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F74" w:rsidRDefault="00E34F74" w:rsidP="00E34F74">
      <w:pPr>
        <w:rPr>
          <w:b/>
          <w:bCs/>
          <w:sz w:val="32"/>
          <w:szCs w:val="32"/>
          <w:shd w:val="clear" w:color="auto" w:fill="8DB3E2" w:themeFill="text2" w:themeFillTint="66"/>
          <w:lang w:val="en-US"/>
        </w:rPr>
      </w:pPr>
      <w:r>
        <w:rPr>
          <w:b/>
          <w:bCs/>
          <w:sz w:val="32"/>
          <w:szCs w:val="32"/>
          <w:shd w:val="clear" w:color="auto" w:fill="8DB3E2" w:themeFill="text2" w:themeFillTint="66"/>
          <w:lang w:val="en-US"/>
        </w:rPr>
        <w:t xml:space="preserve">                                                        M S W                                                    </w:t>
      </w:r>
      <w:proofErr w:type="spellStart"/>
      <w:r w:rsidRPr="00E34F74">
        <w:rPr>
          <w:b/>
          <w:bCs/>
          <w:color w:val="8DB3E2" w:themeColor="text2" w:themeTint="66"/>
          <w:sz w:val="32"/>
          <w:szCs w:val="32"/>
          <w:shd w:val="clear" w:color="auto" w:fill="8DB3E2" w:themeFill="text2" w:themeFillTint="66"/>
          <w:lang w:val="en-US"/>
        </w:rPr>
        <w:t>W</w:t>
      </w:r>
      <w:proofErr w:type="spellEnd"/>
      <w:r>
        <w:rPr>
          <w:b/>
          <w:bCs/>
          <w:sz w:val="32"/>
          <w:szCs w:val="32"/>
          <w:shd w:val="clear" w:color="auto" w:fill="8DB3E2" w:themeFill="text2" w:themeFillTint="66"/>
          <w:lang w:val="en-US"/>
        </w:rPr>
        <w:t xml:space="preserve">             </w:t>
      </w:r>
    </w:p>
    <w:p w:rsidR="00E34F74" w:rsidRPr="004B6ADD" w:rsidRDefault="00E34F74" w:rsidP="00E34F74">
      <w:pPr>
        <w:jc w:val="both"/>
        <w:rPr>
          <w:rFonts w:asciiTheme="majorBidi" w:hAnsiTheme="majorBidi" w:cstheme="majorBidi"/>
          <w:sz w:val="28"/>
          <w:szCs w:val="28"/>
        </w:rPr>
      </w:pPr>
      <w:r w:rsidRPr="004B6ADD">
        <w:rPr>
          <w:rFonts w:asciiTheme="majorBidi" w:hAnsiTheme="majorBidi" w:cstheme="majorBidi"/>
          <w:sz w:val="28"/>
          <w:szCs w:val="28"/>
        </w:rPr>
        <w:t>1. Understand the history of Social work and Social Work education in India and abroad</w:t>
      </w:r>
    </w:p>
    <w:p w:rsidR="00E34F74" w:rsidRPr="004B6ADD" w:rsidRDefault="00E34F74" w:rsidP="00E34F74">
      <w:pPr>
        <w:jc w:val="both"/>
        <w:rPr>
          <w:rFonts w:asciiTheme="majorBidi" w:hAnsiTheme="majorBidi" w:cstheme="majorBidi"/>
          <w:sz w:val="28"/>
          <w:szCs w:val="28"/>
        </w:rPr>
      </w:pPr>
      <w:r w:rsidRPr="004B6ADD">
        <w:rPr>
          <w:rFonts w:asciiTheme="majorBidi" w:hAnsiTheme="majorBidi" w:cstheme="majorBidi"/>
          <w:sz w:val="28"/>
          <w:szCs w:val="28"/>
        </w:rPr>
        <w:t>2. 1. Understand the sociological concepts to examine social phenomena.</w:t>
      </w:r>
    </w:p>
    <w:p w:rsidR="00E34F74" w:rsidRPr="004B6ADD" w:rsidRDefault="00E34F74" w:rsidP="00E34F74">
      <w:pPr>
        <w:jc w:val="both"/>
        <w:rPr>
          <w:rFonts w:asciiTheme="majorBidi" w:hAnsiTheme="majorBidi" w:cstheme="majorBidi"/>
          <w:sz w:val="28"/>
          <w:szCs w:val="28"/>
        </w:rPr>
      </w:pPr>
      <w:r w:rsidRPr="004B6ADD">
        <w:rPr>
          <w:rFonts w:asciiTheme="majorBidi" w:hAnsiTheme="majorBidi" w:cstheme="majorBidi"/>
          <w:sz w:val="28"/>
          <w:szCs w:val="28"/>
        </w:rPr>
        <w:t>3. To acquaint the students with the basic concepts in Psychology &amp; Human growth and development relevant for Social Work practice</w:t>
      </w:r>
    </w:p>
    <w:p w:rsidR="00E34F74" w:rsidRPr="004B6ADD" w:rsidRDefault="00E34F74" w:rsidP="00E34F74">
      <w:pPr>
        <w:jc w:val="both"/>
        <w:rPr>
          <w:rFonts w:asciiTheme="majorBidi" w:hAnsiTheme="majorBidi" w:cstheme="majorBidi"/>
          <w:sz w:val="28"/>
          <w:szCs w:val="28"/>
        </w:rPr>
      </w:pPr>
      <w:r w:rsidRPr="004B6ADD">
        <w:rPr>
          <w:rFonts w:asciiTheme="majorBidi" w:hAnsiTheme="majorBidi" w:cstheme="majorBidi"/>
          <w:sz w:val="28"/>
          <w:szCs w:val="28"/>
        </w:rPr>
        <w:t>4. To gain an understanding on concepts of self esteem, self awareness, self development etc</w:t>
      </w:r>
    </w:p>
    <w:p w:rsidR="00E34F74" w:rsidRPr="004B6ADD" w:rsidRDefault="00E34F74" w:rsidP="00E34F74">
      <w:pPr>
        <w:jc w:val="both"/>
        <w:rPr>
          <w:rFonts w:asciiTheme="majorBidi" w:hAnsiTheme="majorBidi" w:cstheme="majorBidi"/>
          <w:sz w:val="28"/>
          <w:szCs w:val="28"/>
        </w:rPr>
      </w:pPr>
      <w:r w:rsidRPr="004B6ADD">
        <w:rPr>
          <w:rFonts w:asciiTheme="majorBidi" w:hAnsiTheme="majorBidi" w:cstheme="majorBidi"/>
          <w:sz w:val="28"/>
          <w:szCs w:val="28"/>
        </w:rPr>
        <w:t>5. To acquaint the students with human rights and organizations to protect human rights</w:t>
      </w:r>
    </w:p>
    <w:p w:rsidR="00E34F74" w:rsidRPr="004B6ADD" w:rsidRDefault="00E34F74" w:rsidP="00E34F74">
      <w:pPr>
        <w:jc w:val="both"/>
        <w:rPr>
          <w:rFonts w:asciiTheme="majorBidi" w:hAnsiTheme="majorBidi" w:cstheme="majorBidi"/>
          <w:sz w:val="28"/>
          <w:szCs w:val="28"/>
        </w:rPr>
      </w:pPr>
      <w:r w:rsidRPr="004B6ADD">
        <w:rPr>
          <w:rFonts w:asciiTheme="majorBidi" w:hAnsiTheme="majorBidi" w:cstheme="majorBidi"/>
          <w:sz w:val="28"/>
          <w:szCs w:val="28"/>
        </w:rPr>
        <w:t>6. To understand the basic concepts in Social Case Work and its application in practice</w:t>
      </w:r>
    </w:p>
    <w:p w:rsidR="00E34F74" w:rsidRPr="004B6ADD" w:rsidRDefault="00E34F74" w:rsidP="00E34F74">
      <w:pPr>
        <w:jc w:val="both"/>
        <w:rPr>
          <w:rFonts w:asciiTheme="majorBidi" w:hAnsiTheme="majorBidi" w:cstheme="majorBidi"/>
          <w:sz w:val="28"/>
          <w:szCs w:val="28"/>
        </w:rPr>
      </w:pPr>
      <w:r w:rsidRPr="004B6ADD">
        <w:rPr>
          <w:rFonts w:asciiTheme="majorBidi" w:hAnsiTheme="majorBidi" w:cstheme="majorBidi"/>
          <w:sz w:val="28"/>
          <w:szCs w:val="28"/>
        </w:rPr>
        <w:t>7. To develop an understanding of Social Group Work as a method of Social Work</w:t>
      </w:r>
    </w:p>
    <w:p w:rsidR="00E34F74" w:rsidRPr="004B6ADD" w:rsidRDefault="00E34F74" w:rsidP="00E34F74">
      <w:pPr>
        <w:jc w:val="both"/>
        <w:rPr>
          <w:rFonts w:asciiTheme="majorBidi" w:hAnsiTheme="majorBidi" w:cstheme="majorBidi"/>
          <w:sz w:val="28"/>
          <w:szCs w:val="28"/>
        </w:rPr>
      </w:pPr>
      <w:r w:rsidRPr="004B6ADD">
        <w:rPr>
          <w:rFonts w:asciiTheme="majorBidi" w:hAnsiTheme="majorBidi" w:cstheme="majorBidi"/>
          <w:sz w:val="28"/>
          <w:szCs w:val="28"/>
        </w:rPr>
        <w:t>8. Understand community organization and social action as methods of social work</w:t>
      </w:r>
    </w:p>
    <w:p w:rsidR="00E34F74" w:rsidRPr="004B6ADD" w:rsidRDefault="00E34F74" w:rsidP="00E34F74">
      <w:pPr>
        <w:jc w:val="both"/>
        <w:rPr>
          <w:rFonts w:asciiTheme="majorBidi" w:hAnsiTheme="majorBidi" w:cstheme="majorBidi"/>
          <w:sz w:val="28"/>
          <w:szCs w:val="28"/>
        </w:rPr>
      </w:pPr>
      <w:r w:rsidRPr="004B6ADD">
        <w:rPr>
          <w:rFonts w:asciiTheme="majorBidi" w:hAnsiTheme="majorBidi" w:cstheme="majorBidi"/>
          <w:sz w:val="28"/>
          <w:szCs w:val="28"/>
        </w:rPr>
        <w:t xml:space="preserve">9. To develop an understanding regarding individual and collective behaviour and determinants of social </w:t>
      </w:r>
      <w:proofErr w:type="spellStart"/>
      <w:r w:rsidRPr="004B6ADD">
        <w:rPr>
          <w:rFonts w:asciiTheme="majorBidi" w:hAnsiTheme="majorBidi" w:cstheme="majorBidi"/>
          <w:sz w:val="28"/>
          <w:szCs w:val="28"/>
        </w:rPr>
        <w:t>behavior</w:t>
      </w:r>
      <w:proofErr w:type="spellEnd"/>
      <w:r w:rsidRPr="004B6ADD">
        <w:rPr>
          <w:rFonts w:asciiTheme="majorBidi" w:hAnsiTheme="majorBidi" w:cstheme="majorBidi"/>
          <w:sz w:val="28"/>
          <w:szCs w:val="28"/>
        </w:rPr>
        <w:t>.</w:t>
      </w:r>
    </w:p>
    <w:p w:rsidR="00E34F74" w:rsidRPr="004B6ADD" w:rsidRDefault="00E34F74" w:rsidP="00E34F74">
      <w:pPr>
        <w:jc w:val="both"/>
        <w:rPr>
          <w:rFonts w:asciiTheme="majorBidi" w:hAnsiTheme="majorBidi" w:cstheme="majorBidi"/>
          <w:sz w:val="28"/>
          <w:szCs w:val="28"/>
        </w:rPr>
      </w:pPr>
      <w:r w:rsidRPr="004B6ADD">
        <w:rPr>
          <w:rFonts w:asciiTheme="majorBidi" w:hAnsiTheme="majorBidi" w:cstheme="majorBidi"/>
          <w:sz w:val="28"/>
          <w:szCs w:val="28"/>
        </w:rPr>
        <w:t xml:space="preserve">10. To acquire knowledge of the theoretical and therapeutic approaches in </w:t>
      </w:r>
      <w:proofErr w:type="spellStart"/>
      <w:r w:rsidRPr="004B6ADD">
        <w:rPr>
          <w:rFonts w:asciiTheme="majorBidi" w:hAnsiTheme="majorBidi" w:cstheme="majorBidi"/>
          <w:sz w:val="28"/>
          <w:szCs w:val="28"/>
        </w:rPr>
        <w:t>counseling</w:t>
      </w:r>
      <w:proofErr w:type="spellEnd"/>
      <w:r w:rsidRPr="004B6ADD">
        <w:rPr>
          <w:rFonts w:asciiTheme="majorBidi" w:hAnsiTheme="majorBidi" w:cstheme="majorBidi"/>
          <w:sz w:val="28"/>
          <w:szCs w:val="28"/>
        </w:rPr>
        <w:t>.</w:t>
      </w:r>
    </w:p>
    <w:p w:rsidR="00E34F74" w:rsidRPr="004B6ADD" w:rsidRDefault="00E34F74" w:rsidP="00E34F74">
      <w:pPr>
        <w:jc w:val="both"/>
        <w:rPr>
          <w:rFonts w:asciiTheme="majorBidi" w:hAnsiTheme="majorBidi" w:cstheme="majorBidi"/>
          <w:sz w:val="28"/>
          <w:szCs w:val="28"/>
        </w:rPr>
      </w:pPr>
      <w:r w:rsidRPr="004B6ADD">
        <w:rPr>
          <w:rFonts w:asciiTheme="majorBidi" w:hAnsiTheme="majorBidi" w:cstheme="majorBidi"/>
          <w:sz w:val="28"/>
          <w:szCs w:val="28"/>
        </w:rPr>
        <w:t>11. To understand the significance and characteristics of scientific research.</w:t>
      </w:r>
    </w:p>
    <w:p w:rsidR="00E34F74" w:rsidRPr="004B6ADD" w:rsidRDefault="00E34F74" w:rsidP="00E34F74">
      <w:pPr>
        <w:jc w:val="both"/>
        <w:rPr>
          <w:rFonts w:asciiTheme="majorBidi" w:hAnsiTheme="majorBidi" w:cstheme="majorBidi"/>
          <w:sz w:val="28"/>
          <w:szCs w:val="28"/>
        </w:rPr>
      </w:pPr>
      <w:r w:rsidRPr="004B6ADD">
        <w:rPr>
          <w:rFonts w:asciiTheme="majorBidi" w:hAnsiTheme="majorBidi" w:cstheme="majorBidi"/>
          <w:sz w:val="28"/>
          <w:szCs w:val="28"/>
        </w:rPr>
        <w:t>12. To understand the phases of development projects.</w:t>
      </w:r>
    </w:p>
    <w:p w:rsidR="00E34F74" w:rsidRPr="004B6ADD" w:rsidRDefault="00E34F74" w:rsidP="00E34F74">
      <w:pPr>
        <w:jc w:val="both"/>
        <w:rPr>
          <w:rFonts w:asciiTheme="majorBidi" w:hAnsiTheme="majorBidi" w:cstheme="majorBidi"/>
          <w:sz w:val="28"/>
          <w:szCs w:val="28"/>
        </w:rPr>
      </w:pPr>
      <w:r w:rsidRPr="004B6ADD">
        <w:rPr>
          <w:rFonts w:asciiTheme="majorBidi" w:hAnsiTheme="majorBidi" w:cstheme="majorBidi"/>
          <w:sz w:val="28"/>
          <w:szCs w:val="28"/>
        </w:rPr>
        <w:t>13. To learn basic concepts in health and health care.</w:t>
      </w:r>
    </w:p>
    <w:p w:rsidR="00E34F74" w:rsidRPr="004B6ADD" w:rsidRDefault="00E34F74" w:rsidP="00E34F74">
      <w:pPr>
        <w:jc w:val="both"/>
        <w:rPr>
          <w:rFonts w:asciiTheme="majorBidi" w:hAnsiTheme="majorBidi" w:cstheme="majorBidi"/>
          <w:sz w:val="28"/>
          <w:szCs w:val="28"/>
        </w:rPr>
      </w:pPr>
      <w:r w:rsidRPr="004B6ADD">
        <w:rPr>
          <w:rFonts w:asciiTheme="majorBidi" w:hAnsiTheme="majorBidi" w:cstheme="majorBidi"/>
          <w:sz w:val="28"/>
          <w:szCs w:val="28"/>
        </w:rPr>
        <w:t>14. To understand the scope of health care social work.</w:t>
      </w:r>
    </w:p>
    <w:p w:rsidR="00E34F74" w:rsidRPr="004B6ADD" w:rsidRDefault="00E34F74" w:rsidP="00E34F74">
      <w:pPr>
        <w:jc w:val="both"/>
        <w:rPr>
          <w:rFonts w:asciiTheme="majorBidi" w:hAnsiTheme="majorBidi" w:cstheme="majorBidi"/>
          <w:sz w:val="28"/>
          <w:szCs w:val="28"/>
        </w:rPr>
      </w:pPr>
      <w:r w:rsidRPr="004B6ADD">
        <w:rPr>
          <w:rFonts w:asciiTheme="majorBidi" w:hAnsiTheme="majorBidi" w:cstheme="majorBidi"/>
          <w:sz w:val="28"/>
          <w:szCs w:val="28"/>
        </w:rPr>
        <w:t>15. To understand the features and challenges of rural and tribal communities</w:t>
      </w:r>
    </w:p>
    <w:p w:rsidR="00E34F74" w:rsidRPr="004B6ADD" w:rsidRDefault="00E34F74" w:rsidP="00E34F74">
      <w:pPr>
        <w:jc w:val="both"/>
        <w:rPr>
          <w:rFonts w:asciiTheme="majorBidi" w:hAnsiTheme="majorBidi" w:cstheme="majorBidi"/>
          <w:sz w:val="28"/>
          <w:szCs w:val="28"/>
        </w:rPr>
      </w:pPr>
      <w:r w:rsidRPr="004B6ADD">
        <w:rPr>
          <w:rFonts w:asciiTheme="majorBidi" w:hAnsiTheme="majorBidi" w:cstheme="majorBidi"/>
          <w:sz w:val="28"/>
          <w:szCs w:val="28"/>
        </w:rPr>
        <w:t>16. To help the students gain knowledge regarding psychiatric illnesses, their treatment and aftercare.</w:t>
      </w:r>
    </w:p>
    <w:p w:rsidR="00E34F74" w:rsidRPr="004B6ADD" w:rsidRDefault="00E34F74" w:rsidP="00E34F74">
      <w:pPr>
        <w:jc w:val="both"/>
        <w:rPr>
          <w:rFonts w:asciiTheme="majorBidi" w:hAnsiTheme="majorBidi" w:cstheme="majorBidi"/>
          <w:sz w:val="28"/>
          <w:szCs w:val="28"/>
        </w:rPr>
      </w:pPr>
      <w:r w:rsidRPr="004B6ADD">
        <w:rPr>
          <w:rFonts w:asciiTheme="majorBidi" w:hAnsiTheme="majorBidi" w:cstheme="majorBidi"/>
          <w:sz w:val="28"/>
          <w:szCs w:val="28"/>
        </w:rPr>
        <w:lastRenderedPageBreak/>
        <w:t>17. To understand about the urban communities and the processes like urbanization and its impact.</w:t>
      </w:r>
    </w:p>
    <w:p w:rsidR="00E34F74" w:rsidRPr="004B6ADD" w:rsidRDefault="00E34F74" w:rsidP="00E34F74">
      <w:pPr>
        <w:jc w:val="both"/>
        <w:rPr>
          <w:rFonts w:asciiTheme="majorBidi" w:hAnsiTheme="majorBidi" w:cstheme="majorBidi"/>
          <w:sz w:val="28"/>
          <w:szCs w:val="28"/>
        </w:rPr>
      </w:pPr>
      <w:r w:rsidRPr="004B6ADD">
        <w:rPr>
          <w:rFonts w:asciiTheme="majorBidi" w:hAnsiTheme="majorBidi" w:cstheme="majorBidi"/>
          <w:sz w:val="28"/>
          <w:szCs w:val="28"/>
        </w:rPr>
        <w:t>18. Develop understanding of the evolution of administration as a method in Social Work Practice.</w:t>
      </w:r>
    </w:p>
    <w:p w:rsidR="00E34F74" w:rsidRPr="004B6ADD" w:rsidRDefault="00E34F74" w:rsidP="00E34F74">
      <w:pPr>
        <w:jc w:val="both"/>
        <w:rPr>
          <w:rFonts w:asciiTheme="majorBidi" w:hAnsiTheme="majorBidi" w:cstheme="majorBidi"/>
          <w:sz w:val="28"/>
          <w:szCs w:val="28"/>
        </w:rPr>
      </w:pPr>
      <w:r w:rsidRPr="004B6ADD">
        <w:rPr>
          <w:rFonts w:asciiTheme="majorBidi" w:hAnsiTheme="majorBidi" w:cstheme="majorBidi"/>
          <w:sz w:val="28"/>
          <w:szCs w:val="28"/>
        </w:rPr>
        <w:t>19. To understand the prevailing realities and problems of vulnerable and marginalized groups in India.</w:t>
      </w:r>
    </w:p>
    <w:p w:rsidR="00E34F74" w:rsidRPr="004B6ADD" w:rsidRDefault="00E34F74" w:rsidP="00E34F74">
      <w:pPr>
        <w:jc w:val="both"/>
        <w:rPr>
          <w:rFonts w:asciiTheme="majorBidi" w:hAnsiTheme="majorBidi" w:cstheme="majorBidi"/>
          <w:sz w:val="28"/>
          <w:szCs w:val="28"/>
        </w:rPr>
      </w:pPr>
      <w:r w:rsidRPr="004B6ADD">
        <w:rPr>
          <w:rFonts w:asciiTheme="majorBidi" w:hAnsiTheme="majorBidi" w:cstheme="majorBidi"/>
          <w:sz w:val="28"/>
          <w:szCs w:val="28"/>
        </w:rPr>
        <w:t>20. To acquaint the students with contemporary psychosocial approaches to therapy in medical and psychiatric settings.</w:t>
      </w:r>
    </w:p>
    <w:p w:rsidR="00E34F74" w:rsidRPr="004B6ADD" w:rsidRDefault="00E34F74" w:rsidP="00E34F74">
      <w:pPr>
        <w:jc w:val="both"/>
        <w:rPr>
          <w:rFonts w:asciiTheme="majorBidi" w:hAnsiTheme="majorBidi" w:cstheme="majorBidi"/>
          <w:sz w:val="28"/>
          <w:szCs w:val="28"/>
        </w:rPr>
      </w:pPr>
      <w:r w:rsidRPr="004B6ADD">
        <w:rPr>
          <w:rFonts w:asciiTheme="majorBidi" w:hAnsiTheme="majorBidi" w:cstheme="majorBidi"/>
          <w:sz w:val="28"/>
          <w:szCs w:val="28"/>
        </w:rPr>
        <w:t>21. Understand the basic concepts in environment studies</w:t>
      </w:r>
    </w:p>
    <w:p w:rsidR="00E34F74" w:rsidRPr="004B6ADD" w:rsidRDefault="00E34F74" w:rsidP="00E34F74">
      <w:pPr>
        <w:jc w:val="both"/>
        <w:rPr>
          <w:rFonts w:asciiTheme="majorBidi" w:hAnsiTheme="majorBidi" w:cstheme="majorBidi"/>
          <w:sz w:val="28"/>
          <w:szCs w:val="28"/>
        </w:rPr>
      </w:pPr>
      <w:r w:rsidRPr="004B6ADD">
        <w:rPr>
          <w:rFonts w:asciiTheme="majorBidi" w:hAnsiTheme="majorBidi" w:cstheme="majorBidi"/>
          <w:sz w:val="28"/>
          <w:szCs w:val="28"/>
        </w:rPr>
        <w:t>22. Understand family as a social institution and the different conceptual frameworks for understanding family</w:t>
      </w:r>
    </w:p>
    <w:p w:rsidR="00E34F74" w:rsidRPr="004B6ADD" w:rsidRDefault="00E34F74" w:rsidP="00E34F74">
      <w:pPr>
        <w:jc w:val="both"/>
        <w:rPr>
          <w:rFonts w:asciiTheme="majorBidi" w:hAnsiTheme="majorBidi" w:cstheme="majorBidi"/>
          <w:sz w:val="28"/>
          <w:szCs w:val="28"/>
        </w:rPr>
      </w:pPr>
      <w:r w:rsidRPr="004B6ADD">
        <w:rPr>
          <w:rFonts w:asciiTheme="majorBidi" w:hAnsiTheme="majorBidi" w:cstheme="majorBidi"/>
          <w:sz w:val="28"/>
          <w:szCs w:val="28"/>
        </w:rPr>
        <w:t>23. Understand concepts related to gender and its significance in social work</w:t>
      </w:r>
    </w:p>
    <w:p w:rsidR="00E34F74" w:rsidRPr="004B6ADD" w:rsidRDefault="00E34F74" w:rsidP="00E34F74">
      <w:pPr>
        <w:jc w:val="both"/>
        <w:rPr>
          <w:rFonts w:asciiTheme="majorBidi" w:hAnsiTheme="majorBidi" w:cstheme="majorBidi"/>
          <w:b/>
          <w:bCs/>
          <w:sz w:val="28"/>
          <w:szCs w:val="28"/>
        </w:rPr>
      </w:pPr>
      <w:r w:rsidRPr="004B6ADD">
        <w:rPr>
          <w:rFonts w:asciiTheme="majorBidi" w:hAnsiTheme="majorBidi" w:cstheme="majorBidi"/>
          <w:b/>
          <w:bCs/>
          <w:sz w:val="28"/>
          <w:szCs w:val="28"/>
        </w:rPr>
        <w:t>First Semester: Ability Enhancement Course Working with Older Persons</w:t>
      </w:r>
    </w:p>
    <w:p w:rsidR="00E34F74" w:rsidRPr="004B6ADD" w:rsidRDefault="00E34F74" w:rsidP="00E34F74">
      <w:pPr>
        <w:pStyle w:val="ListParagraph"/>
        <w:numPr>
          <w:ilvl w:val="0"/>
          <w:numId w:val="1"/>
        </w:numPr>
        <w:jc w:val="both"/>
        <w:rPr>
          <w:rFonts w:asciiTheme="majorBidi" w:hAnsiTheme="majorBidi" w:cstheme="majorBidi"/>
          <w:sz w:val="28"/>
          <w:szCs w:val="28"/>
        </w:rPr>
      </w:pPr>
      <w:r w:rsidRPr="004B6ADD">
        <w:rPr>
          <w:rFonts w:asciiTheme="majorBidi" w:hAnsiTheme="majorBidi" w:cstheme="majorBidi"/>
          <w:sz w:val="28"/>
          <w:szCs w:val="28"/>
        </w:rPr>
        <w:t>Introduction to basic concepts: Old Age, elderly, older person, ageing, Demography of the Ageing at national and international level and its related implications Module II Needs and problems of elderly: physical, psychological, financial, social and environmental.</w:t>
      </w:r>
    </w:p>
    <w:p w:rsidR="00E34F74" w:rsidRPr="004B6ADD" w:rsidRDefault="00E34F74" w:rsidP="00E34F74">
      <w:pPr>
        <w:jc w:val="both"/>
        <w:rPr>
          <w:rFonts w:asciiTheme="majorBidi" w:hAnsiTheme="majorBidi" w:cstheme="majorBidi"/>
          <w:b/>
          <w:bCs/>
          <w:sz w:val="28"/>
          <w:szCs w:val="28"/>
        </w:rPr>
      </w:pPr>
      <w:r w:rsidRPr="004B6ADD">
        <w:rPr>
          <w:rFonts w:asciiTheme="majorBidi" w:hAnsiTheme="majorBidi" w:cstheme="majorBidi"/>
          <w:b/>
          <w:bCs/>
          <w:sz w:val="28"/>
          <w:szCs w:val="28"/>
        </w:rPr>
        <w:t>Second Semester Professional Competency Course (PCC) Child Protection</w:t>
      </w:r>
    </w:p>
    <w:p w:rsidR="00E34F74" w:rsidRPr="004B6ADD" w:rsidRDefault="00E34F74" w:rsidP="00E34F74">
      <w:pPr>
        <w:pStyle w:val="ListParagraph"/>
        <w:numPr>
          <w:ilvl w:val="0"/>
          <w:numId w:val="1"/>
        </w:numPr>
        <w:jc w:val="both"/>
        <w:rPr>
          <w:rFonts w:asciiTheme="majorBidi" w:hAnsiTheme="majorBidi" w:cstheme="majorBidi"/>
          <w:sz w:val="28"/>
          <w:szCs w:val="28"/>
        </w:rPr>
      </w:pPr>
      <w:r w:rsidRPr="004B6ADD">
        <w:rPr>
          <w:rFonts w:asciiTheme="majorBidi" w:hAnsiTheme="majorBidi" w:cstheme="majorBidi"/>
          <w:sz w:val="28"/>
          <w:szCs w:val="28"/>
        </w:rPr>
        <w:t xml:space="preserve">Legislation pertaining to child abuse and child protection: POCSO Act </w:t>
      </w:r>
      <w:r w:rsidRPr="004B6ADD">
        <w:rPr>
          <w:rFonts w:asciiTheme="majorBidi" w:hAnsiTheme="majorBidi" w:cstheme="majorBidi"/>
          <w:sz w:val="28"/>
          <w:szCs w:val="28"/>
        </w:rPr>
        <w:sym w:font="Symbol" w:char="F0B7"/>
      </w:r>
      <w:r w:rsidRPr="004B6ADD">
        <w:rPr>
          <w:rFonts w:asciiTheme="majorBidi" w:hAnsiTheme="majorBidi" w:cstheme="majorBidi"/>
          <w:sz w:val="28"/>
          <w:szCs w:val="28"/>
        </w:rPr>
        <w:t xml:space="preserve"> Mechanisms to address child abuse in India/Kerala </w:t>
      </w:r>
      <w:r w:rsidRPr="004B6ADD">
        <w:rPr>
          <w:rFonts w:asciiTheme="majorBidi" w:hAnsiTheme="majorBidi" w:cstheme="majorBidi"/>
          <w:sz w:val="28"/>
          <w:szCs w:val="28"/>
        </w:rPr>
        <w:sym w:font="Symbol" w:char="F0B7"/>
      </w:r>
      <w:r w:rsidRPr="004B6ADD">
        <w:rPr>
          <w:rFonts w:asciiTheme="majorBidi" w:hAnsiTheme="majorBidi" w:cstheme="majorBidi"/>
          <w:sz w:val="28"/>
          <w:szCs w:val="28"/>
        </w:rPr>
        <w:t xml:space="preserve"> Child protection practice in developed countries- any one model </w:t>
      </w:r>
      <w:r w:rsidRPr="004B6ADD">
        <w:rPr>
          <w:rFonts w:asciiTheme="majorBidi" w:hAnsiTheme="majorBidi" w:cstheme="majorBidi"/>
          <w:sz w:val="28"/>
          <w:szCs w:val="28"/>
        </w:rPr>
        <w:sym w:font="Symbol" w:char="F0B7"/>
      </w:r>
      <w:r w:rsidRPr="004B6ADD">
        <w:rPr>
          <w:rFonts w:asciiTheme="majorBidi" w:hAnsiTheme="majorBidi" w:cstheme="majorBidi"/>
          <w:sz w:val="28"/>
          <w:szCs w:val="28"/>
        </w:rPr>
        <w:t xml:space="preserve"> Child Protection Practice in India: Dept of Social Justice, Central government schemes </w:t>
      </w:r>
      <w:r w:rsidRPr="004B6ADD">
        <w:rPr>
          <w:rFonts w:asciiTheme="majorBidi" w:hAnsiTheme="majorBidi" w:cstheme="majorBidi"/>
          <w:sz w:val="28"/>
          <w:szCs w:val="28"/>
        </w:rPr>
        <w:sym w:font="Symbol" w:char="F0B7"/>
      </w:r>
      <w:r w:rsidRPr="004B6ADD">
        <w:rPr>
          <w:rFonts w:asciiTheme="majorBidi" w:hAnsiTheme="majorBidi" w:cstheme="majorBidi"/>
          <w:sz w:val="28"/>
          <w:szCs w:val="28"/>
        </w:rPr>
        <w:t xml:space="preserve"> Child protection agencies – Child protection workers/CWC, JJB, CHILDLIN</w:t>
      </w:r>
    </w:p>
    <w:p w:rsidR="00E34F74" w:rsidRPr="00FE5FCE" w:rsidRDefault="00E34F74" w:rsidP="00E34F74">
      <w:pPr>
        <w:jc w:val="both"/>
        <w:rPr>
          <w:rFonts w:asciiTheme="majorBidi" w:hAnsiTheme="majorBidi" w:cstheme="majorBidi"/>
        </w:rPr>
      </w:pPr>
    </w:p>
    <w:tbl>
      <w:tblPr>
        <w:tblStyle w:val="TableGrid"/>
        <w:tblW w:w="0" w:type="auto"/>
        <w:tblInd w:w="392" w:type="dxa"/>
        <w:tblLayout w:type="fixed"/>
        <w:tblLook w:val="04A0"/>
      </w:tblPr>
      <w:tblGrid>
        <w:gridCol w:w="1516"/>
        <w:gridCol w:w="2430"/>
        <w:gridCol w:w="5490"/>
      </w:tblGrid>
      <w:tr w:rsidR="00E34F74" w:rsidRPr="00FE5FCE" w:rsidTr="00E34F74">
        <w:tc>
          <w:tcPr>
            <w:tcW w:w="1516" w:type="dxa"/>
          </w:tcPr>
          <w:p w:rsidR="00E34F74" w:rsidRPr="00FE5FCE" w:rsidRDefault="00E34F74" w:rsidP="002D44F7">
            <w:pPr>
              <w:jc w:val="both"/>
              <w:rPr>
                <w:rFonts w:asciiTheme="majorBidi" w:hAnsiTheme="majorBidi" w:cstheme="majorBidi"/>
                <w:b/>
                <w:bCs/>
                <w:i/>
                <w:iCs/>
                <w:sz w:val="24"/>
                <w:szCs w:val="24"/>
              </w:rPr>
            </w:pPr>
            <w:r w:rsidRPr="00FE5FCE">
              <w:rPr>
                <w:rFonts w:asciiTheme="majorBidi" w:hAnsiTheme="majorBidi" w:cstheme="majorBidi"/>
                <w:b/>
                <w:bCs/>
                <w:i/>
                <w:iCs/>
                <w:sz w:val="24"/>
                <w:szCs w:val="24"/>
              </w:rPr>
              <w:t>Semester</w:t>
            </w:r>
          </w:p>
        </w:tc>
        <w:tc>
          <w:tcPr>
            <w:tcW w:w="2430" w:type="dxa"/>
          </w:tcPr>
          <w:p w:rsidR="00E34F74" w:rsidRPr="00FE5FCE" w:rsidRDefault="00E34F74" w:rsidP="002D44F7">
            <w:pPr>
              <w:jc w:val="both"/>
              <w:rPr>
                <w:rFonts w:asciiTheme="majorBidi" w:hAnsiTheme="majorBidi" w:cstheme="majorBidi"/>
                <w:b/>
                <w:bCs/>
                <w:i/>
                <w:iCs/>
                <w:sz w:val="24"/>
                <w:szCs w:val="24"/>
              </w:rPr>
            </w:pPr>
            <w:r w:rsidRPr="00FE5FCE">
              <w:rPr>
                <w:rFonts w:asciiTheme="majorBidi" w:hAnsiTheme="majorBidi" w:cstheme="majorBidi"/>
                <w:b/>
                <w:bCs/>
                <w:i/>
                <w:iCs/>
                <w:sz w:val="24"/>
                <w:szCs w:val="24"/>
              </w:rPr>
              <w:t>Course</w:t>
            </w:r>
          </w:p>
        </w:tc>
        <w:tc>
          <w:tcPr>
            <w:tcW w:w="5490" w:type="dxa"/>
          </w:tcPr>
          <w:p w:rsidR="00E34F74" w:rsidRPr="00FE5FCE" w:rsidRDefault="00E34F74" w:rsidP="002D44F7">
            <w:pPr>
              <w:jc w:val="both"/>
              <w:rPr>
                <w:rFonts w:asciiTheme="majorBidi" w:hAnsiTheme="majorBidi" w:cstheme="majorBidi"/>
                <w:b/>
                <w:bCs/>
                <w:i/>
                <w:iCs/>
                <w:sz w:val="24"/>
                <w:szCs w:val="24"/>
              </w:rPr>
            </w:pPr>
            <w:r w:rsidRPr="00FE5FCE">
              <w:rPr>
                <w:rFonts w:asciiTheme="majorBidi" w:hAnsiTheme="majorBidi" w:cstheme="majorBidi"/>
                <w:b/>
                <w:bCs/>
                <w:i/>
                <w:iCs/>
                <w:sz w:val="24"/>
                <w:szCs w:val="24"/>
              </w:rPr>
              <w:t>Course Outcome</w:t>
            </w:r>
          </w:p>
        </w:tc>
      </w:tr>
      <w:tr w:rsidR="00E34F74" w:rsidRPr="00FE5FCE" w:rsidTr="00E34F74">
        <w:tc>
          <w:tcPr>
            <w:tcW w:w="1516" w:type="dxa"/>
          </w:tcPr>
          <w:p w:rsidR="00E34F74" w:rsidRPr="00FE5FCE" w:rsidRDefault="00E34F74" w:rsidP="002D44F7">
            <w:pPr>
              <w:jc w:val="center"/>
              <w:rPr>
                <w:rFonts w:asciiTheme="majorBidi" w:hAnsiTheme="majorBidi" w:cstheme="majorBidi"/>
              </w:rPr>
            </w:pPr>
            <w:r w:rsidRPr="00FE5FCE">
              <w:rPr>
                <w:rFonts w:asciiTheme="majorBidi" w:hAnsiTheme="majorBidi" w:cstheme="majorBidi"/>
              </w:rPr>
              <w:t>1</w:t>
            </w:r>
          </w:p>
        </w:tc>
        <w:tc>
          <w:tcPr>
            <w:tcW w:w="2430" w:type="dxa"/>
          </w:tcPr>
          <w:p w:rsidR="00E34F74" w:rsidRPr="00FE5FCE" w:rsidRDefault="00E34F74" w:rsidP="002D44F7">
            <w:pPr>
              <w:jc w:val="both"/>
              <w:rPr>
                <w:rFonts w:asciiTheme="majorBidi" w:hAnsiTheme="majorBidi" w:cstheme="majorBidi"/>
              </w:rPr>
            </w:pPr>
            <w:r w:rsidRPr="00FE5FCE">
              <w:rPr>
                <w:rFonts w:asciiTheme="majorBidi" w:hAnsiTheme="majorBidi" w:cstheme="majorBidi"/>
              </w:rPr>
              <w:t>History, Philosophy and Fields of Social Work</w:t>
            </w:r>
          </w:p>
        </w:tc>
        <w:tc>
          <w:tcPr>
            <w:tcW w:w="5490" w:type="dxa"/>
          </w:tcPr>
          <w:p w:rsidR="00E34F74" w:rsidRPr="00FE5FCE" w:rsidRDefault="00E34F74" w:rsidP="002D44F7">
            <w:pPr>
              <w:jc w:val="both"/>
              <w:rPr>
                <w:rFonts w:asciiTheme="majorBidi" w:hAnsiTheme="majorBidi" w:cstheme="majorBidi"/>
              </w:rPr>
            </w:pPr>
            <w:r w:rsidRPr="00FE5FCE">
              <w:rPr>
                <w:rFonts w:asciiTheme="majorBidi" w:hAnsiTheme="majorBidi" w:cstheme="majorBidi"/>
              </w:rPr>
              <w:t>2. Learn the basic concepts, methods and functions of Social Work 3. Understand the philosophical assumptions and values of Social Work. 4. Understand social work as a profession 5. Identify various fields of Social Work practice</w:t>
            </w:r>
          </w:p>
        </w:tc>
      </w:tr>
      <w:tr w:rsidR="00E34F74" w:rsidRPr="00FE5FCE" w:rsidTr="00E34F74">
        <w:tc>
          <w:tcPr>
            <w:tcW w:w="1516" w:type="dxa"/>
          </w:tcPr>
          <w:p w:rsidR="00E34F74" w:rsidRPr="00FE5FCE" w:rsidRDefault="00E34F74" w:rsidP="002D44F7">
            <w:pPr>
              <w:jc w:val="center"/>
              <w:rPr>
                <w:rFonts w:asciiTheme="majorBidi" w:hAnsiTheme="majorBidi" w:cstheme="majorBidi"/>
              </w:rPr>
            </w:pPr>
            <w:r w:rsidRPr="00FE5FCE">
              <w:rPr>
                <w:rFonts w:asciiTheme="majorBidi" w:hAnsiTheme="majorBidi" w:cstheme="majorBidi"/>
              </w:rPr>
              <w:lastRenderedPageBreak/>
              <w:t>1</w:t>
            </w:r>
          </w:p>
        </w:tc>
        <w:tc>
          <w:tcPr>
            <w:tcW w:w="2430" w:type="dxa"/>
          </w:tcPr>
          <w:p w:rsidR="00E34F74" w:rsidRPr="00FE5FCE" w:rsidRDefault="00E34F74" w:rsidP="002D44F7">
            <w:pPr>
              <w:jc w:val="both"/>
              <w:rPr>
                <w:rFonts w:asciiTheme="majorBidi" w:hAnsiTheme="majorBidi" w:cstheme="majorBidi"/>
              </w:rPr>
            </w:pPr>
            <w:r w:rsidRPr="00FE5FCE">
              <w:rPr>
                <w:rFonts w:asciiTheme="majorBidi" w:hAnsiTheme="majorBidi" w:cstheme="majorBidi"/>
              </w:rPr>
              <w:t>Sociology and Economics for Social Work Practice</w:t>
            </w:r>
          </w:p>
        </w:tc>
        <w:tc>
          <w:tcPr>
            <w:tcW w:w="5490" w:type="dxa"/>
          </w:tcPr>
          <w:p w:rsidR="00E34F74" w:rsidRPr="00FE5FCE" w:rsidRDefault="00E34F74" w:rsidP="002D44F7">
            <w:pPr>
              <w:jc w:val="both"/>
              <w:rPr>
                <w:rFonts w:asciiTheme="majorBidi" w:hAnsiTheme="majorBidi" w:cstheme="majorBidi"/>
              </w:rPr>
            </w:pPr>
            <w:r w:rsidRPr="00FE5FCE">
              <w:rPr>
                <w:rFonts w:asciiTheme="majorBidi" w:hAnsiTheme="majorBidi" w:cstheme="majorBidi"/>
              </w:rPr>
              <w:t>2. Understand the various social problems and its impact on the society, various issues and challenges 3. Understand social and economic processes and systems. 4. Understand economics of development.</w:t>
            </w:r>
          </w:p>
        </w:tc>
      </w:tr>
      <w:tr w:rsidR="00E34F74" w:rsidRPr="00FE5FCE" w:rsidTr="00E34F74">
        <w:tc>
          <w:tcPr>
            <w:tcW w:w="1516" w:type="dxa"/>
          </w:tcPr>
          <w:p w:rsidR="00E34F74" w:rsidRPr="00FE5FCE" w:rsidRDefault="00E34F74" w:rsidP="002D44F7">
            <w:pPr>
              <w:jc w:val="center"/>
              <w:rPr>
                <w:rFonts w:asciiTheme="majorBidi" w:hAnsiTheme="majorBidi" w:cstheme="majorBidi"/>
              </w:rPr>
            </w:pPr>
            <w:r w:rsidRPr="00FE5FCE">
              <w:rPr>
                <w:rFonts w:asciiTheme="majorBidi" w:hAnsiTheme="majorBidi" w:cstheme="majorBidi"/>
              </w:rPr>
              <w:t>1</w:t>
            </w:r>
          </w:p>
        </w:tc>
        <w:tc>
          <w:tcPr>
            <w:tcW w:w="2430" w:type="dxa"/>
          </w:tcPr>
          <w:p w:rsidR="00E34F74" w:rsidRPr="00FE5FCE" w:rsidRDefault="00E34F74" w:rsidP="002D44F7">
            <w:pPr>
              <w:jc w:val="both"/>
              <w:rPr>
                <w:rFonts w:asciiTheme="majorBidi" w:hAnsiTheme="majorBidi" w:cstheme="majorBidi"/>
              </w:rPr>
            </w:pPr>
            <w:r w:rsidRPr="00FE5FCE">
              <w:rPr>
                <w:rFonts w:asciiTheme="majorBidi" w:hAnsiTheme="majorBidi" w:cstheme="majorBidi"/>
              </w:rPr>
              <w:t>Human Growth and Development</w:t>
            </w:r>
          </w:p>
        </w:tc>
        <w:tc>
          <w:tcPr>
            <w:tcW w:w="5490" w:type="dxa"/>
          </w:tcPr>
          <w:p w:rsidR="00E34F74" w:rsidRPr="00FE5FCE" w:rsidRDefault="00E34F74" w:rsidP="002D44F7">
            <w:pPr>
              <w:jc w:val="both"/>
              <w:rPr>
                <w:rFonts w:asciiTheme="majorBidi" w:hAnsiTheme="majorBidi" w:cstheme="majorBidi"/>
              </w:rPr>
            </w:pPr>
            <w:r w:rsidRPr="00FE5FCE">
              <w:rPr>
                <w:rFonts w:asciiTheme="majorBidi" w:hAnsiTheme="majorBidi" w:cstheme="majorBidi"/>
              </w:rPr>
              <w:t>2. To acquaint the students with the developmental stages in human life across the Life span 3. To familiarize students with the theories of development and its relevance in Human growth and development</w:t>
            </w:r>
          </w:p>
        </w:tc>
      </w:tr>
      <w:tr w:rsidR="00E34F74" w:rsidRPr="00FE5FCE" w:rsidTr="00E34F74">
        <w:tc>
          <w:tcPr>
            <w:tcW w:w="1516" w:type="dxa"/>
          </w:tcPr>
          <w:p w:rsidR="00E34F74" w:rsidRPr="00FE5FCE" w:rsidRDefault="00E34F74" w:rsidP="002D44F7">
            <w:pPr>
              <w:jc w:val="center"/>
              <w:rPr>
                <w:rFonts w:asciiTheme="majorBidi" w:hAnsiTheme="majorBidi" w:cstheme="majorBidi"/>
              </w:rPr>
            </w:pPr>
            <w:r w:rsidRPr="00FE5FCE">
              <w:rPr>
                <w:rFonts w:asciiTheme="majorBidi" w:hAnsiTheme="majorBidi" w:cstheme="majorBidi"/>
              </w:rPr>
              <w:t>1</w:t>
            </w:r>
          </w:p>
        </w:tc>
        <w:tc>
          <w:tcPr>
            <w:tcW w:w="2430" w:type="dxa"/>
          </w:tcPr>
          <w:p w:rsidR="00E34F74" w:rsidRPr="00FE5FCE" w:rsidRDefault="00E34F74" w:rsidP="002D44F7">
            <w:pPr>
              <w:jc w:val="both"/>
              <w:rPr>
                <w:rFonts w:asciiTheme="majorBidi" w:hAnsiTheme="majorBidi" w:cstheme="majorBidi"/>
              </w:rPr>
            </w:pPr>
            <w:r w:rsidRPr="00FE5FCE">
              <w:rPr>
                <w:rFonts w:asciiTheme="majorBidi" w:hAnsiTheme="majorBidi" w:cstheme="majorBidi"/>
              </w:rPr>
              <w:t>Professional Skills for Social Workers</w:t>
            </w:r>
          </w:p>
        </w:tc>
        <w:tc>
          <w:tcPr>
            <w:tcW w:w="5490" w:type="dxa"/>
          </w:tcPr>
          <w:p w:rsidR="00E34F74" w:rsidRPr="00FE5FCE" w:rsidRDefault="00E34F74" w:rsidP="002D44F7">
            <w:pPr>
              <w:jc w:val="both"/>
              <w:rPr>
                <w:rFonts w:asciiTheme="majorBidi" w:hAnsiTheme="majorBidi" w:cstheme="majorBidi"/>
              </w:rPr>
            </w:pPr>
            <w:r w:rsidRPr="00FE5FCE">
              <w:rPr>
                <w:rFonts w:asciiTheme="majorBidi" w:hAnsiTheme="majorBidi" w:cstheme="majorBidi"/>
              </w:rPr>
              <w:t>2. To familiarize with managerial skills required for social work practice 3. To provide training to enhance competence in interpersonal communication and development communication 4. To enhance skills in ICT</w:t>
            </w:r>
          </w:p>
        </w:tc>
      </w:tr>
      <w:tr w:rsidR="00E34F74" w:rsidRPr="00FE5FCE" w:rsidTr="00E34F74">
        <w:tc>
          <w:tcPr>
            <w:tcW w:w="1516" w:type="dxa"/>
          </w:tcPr>
          <w:p w:rsidR="00E34F74" w:rsidRPr="00FE5FCE" w:rsidRDefault="00E34F74" w:rsidP="002D44F7">
            <w:pPr>
              <w:jc w:val="center"/>
              <w:rPr>
                <w:rFonts w:asciiTheme="majorBidi" w:hAnsiTheme="majorBidi" w:cstheme="majorBidi"/>
              </w:rPr>
            </w:pPr>
            <w:r w:rsidRPr="00FE5FCE">
              <w:rPr>
                <w:rFonts w:asciiTheme="majorBidi" w:hAnsiTheme="majorBidi" w:cstheme="majorBidi"/>
              </w:rPr>
              <w:t>1</w:t>
            </w:r>
          </w:p>
        </w:tc>
        <w:tc>
          <w:tcPr>
            <w:tcW w:w="2430" w:type="dxa"/>
          </w:tcPr>
          <w:p w:rsidR="00E34F74" w:rsidRPr="00FE5FCE" w:rsidRDefault="00E34F74" w:rsidP="002D44F7">
            <w:pPr>
              <w:jc w:val="both"/>
              <w:rPr>
                <w:rFonts w:asciiTheme="majorBidi" w:hAnsiTheme="majorBidi" w:cstheme="majorBidi"/>
              </w:rPr>
            </w:pPr>
            <w:r w:rsidRPr="00FE5FCE">
              <w:rPr>
                <w:rFonts w:asciiTheme="majorBidi" w:hAnsiTheme="majorBidi" w:cstheme="majorBidi"/>
              </w:rPr>
              <w:t>Social Legislation and Human Rights</w:t>
            </w:r>
          </w:p>
        </w:tc>
        <w:tc>
          <w:tcPr>
            <w:tcW w:w="5490" w:type="dxa"/>
          </w:tcPr>
          <w:p w:rsidR="00E34F74" w:rsidRPr="00FE5FCE" w:rsidRDefault="00E34F74" w:rsidP="002D44F7">
            <w:pPr>
              <w:jc w:val="both"/>
              <w:rPr>
                <w:rFonts w:asciiTheme="majorBidi" w:hAnsiTheme="majorBidi" w:cstheme="majorBidi"/>
              </w:rPr>
            </w:pPr>
            <w:r w:rsidRPr="00FE5FCE">
              <w:rPr>
                <w:rFonts w:asciiTheme="majorBidi" w:hAnsiTheme="majorBidi" w:cstheme="majorBidi"/>
              </w:rPr>
              <w:t>2. To familiarize the students with Indian Constitution, and the fundamental rights, duties and directive principles 3. To acquaint them with the statutory bodies for the protection of the rights of the individuals in general and women and children in particular 4. To understand the provisions of the social legislations and utilize them as a tool for empowerment of the vulnerable and marginalized sections of the society.</w:t>
            </w:r>
          </w:p>
        </w:tc>
      </w:tr>
      <w:tr w:rsidR="00E34F74" w:rsidRPr="00FE5FCE" w:rsidTr="00E34F74">
        <w:tc>
          <w:tcPr>
            <w:tcW w:w="1516" w:type="dxa"/>
          </w:tcPr>
          <w:p w:rsidR="00E34F74" w:rsidRPr="00FE5FCE" w:rsidRDefault="00E34F74" w:rsidP="002D44F7">
            <w:pPr>
              <w:jc w:val="center"/>
              <w:rPr>
                <w:rFonts w:asciiTheme="majorBidi" w:hAnsiTheme="majorBidi" w:cstheme="majorBidi"/>
              </w:rPr>
            </w:pPr>
            <w:r w:rsidRPr="00FE5FCE">
              <w:rPr>
                <w:rFonts w:asciiTheme="majorBidi" w:hAnsiTheme="majorBidi" w:cstheme="majorBidi"/>
              </w:rPr>
              <w:t>1(Ability Enhancement Course)</w:t>
            </w:r>
          </w:p>
        </w:tc>
        <w:tc>
          <w:tcPr>
            <w:tcW w:w="2430" w:type="dxa"/>
          </w:tcPr>
          <w:p w:rsidR="00E34F74" w:rsidRPr="00FE5FCE" w:rsidRDefault="00E34F74" w:rsidP="002D44F7">
            <w:pPr>
              <w:jc w:val="both"/>
              <w:rPr>
                <w:rFonts w:asciiTheme="majorBidi" w:hAnsiTheme="majorBidi" w:cstheme="majorBidi"/>
              </w:rPr>
            </w:pPr>
            <w:r w:rsidRPr="00FE5FCE">
              <w:rPr>
                <w:rFonts w:asciiTheme="majorBidi" w:hAnsiTheme="majorBidi" w:cstheme="majorBidi"/>
              </w:rPr>
              <w:t>Working with Older Persons</w:t>
            </w:r>
          </w:p>
        </w:tc>
        <w:tc>
          <w:tcPr>
            <w:tcW w:w="5490" w:type="dxa"/>
          </w:tcPr>
          <w:p w:rsidR="00E34F74" w:rsidRPr="00FE5FCE" w:rsidRDefault="00E34F74" w:rsidP="002D44F7">
            <w:pPr>
              <w:jc w:val="both"/>
              <w:rPr>
                <w:rFonts w:asciiTheme="majorBidi" w:hAnsiTheme="majorBidi" w:cstheme="majorBidi"/>
              </w:rPr>
            </w:pPr>
            <w:r w:rsidRPr="00FE5FCE">
              <w:rPr>
                <w:rFonts w:asciiTheme="majorBidi" w:hAnsiTheme="majorBidi" w:cstheme="majorBidi"/>
              </w:rPr>
              <w:t xml:space="preserve">Social security measures and Welfare programmes/schemes for older </w:t>
            </w:r>
            <w:proofErr w:type="spellStart"/>
            <w:r w:rsidRPr="00FE5FCE">
              <w:rPr>
                <w:rFonts w:asciiTheme="majorBidi" w:hAnsiTheme="majorBidi" w:cstheme="majorBidi"/>
              </w:rPr>
              <w:t>persons.Introduction</w:t>
            </w:r>
            <w:proofErr w:type="spellEnd"/>
            <w:r w:rsidRPr="00FE5FCE">
              <w:rPr>
                <w:rFonts w:asciiTheme="majorBidi" w:hAnsiTheme="majorBidi" w:cstheme="majorBidi"/>
              </w:rPr>
              <w:t xml:space="preserve"> to Social Work with Older Persons: Counselling and guidance services for preparation of old age, lifestyle management, Grief and bereavement </w:t>
            </w:r>
            <w:proofErr w:type="spellStart"/>
            <w:r w:rsidRPr="00FE5FCE">
              <w:rPr>
                <w:rFonts w:asciiTheme="majorBidi" w:hAnsiTheme="majorBidi" w:cstheme="majorBidi"/>
              </w:rPr>
              <w:t>counseling</w:t>
            </w:r>
            <w:proofErr w:type="spellEnd"/>
            <w:r w:rsidRPr="00FE5FCE">
              <w:rPr>
                <w:rFonts w:asciiTheme="majorBidi" w:hAnsiTheme="majorBidi" w:cstheme="majorBidi"/>
              </w:rPr>
              <w:t>, sensitizing children/families/ communities, creating favourable/safe environment for the elderly, services for older persons in institutions and palliative care</w:t>
            </w:r>
          </w:p>
        </w:tc>
      </w:tr>
      <w:tr w:rsidR="00E34F74" w:rsidRPr="00FE5FCE" w:rsidTr="00E34F74">
        <w:tc>
          <w:tcPr>
            <w:tcW w:w="1516" w:type="dxa"/>
          </w:tcPr>
          <w:p w:rsidR="00E34F74" w:rsidRPr="00FE5FCE" w:rsidRDefault="00E34F74" w:rsidP="002D44F7">
            <w:pPr>
              <w:jc w:val="center"/>
              <w:rPr>
                <w:rFonts w:asciiTheme="majorBidi" w:hAnsiTheme="majorBidi" w:cstheme="majorBidi"/>
              </w:rPr>
            </w:pPr>
            <w:r w:rsidRPr="00FE5FCE">
              <w:rPr>
                <w:rFonts w:asciiTheme="majorBidi" w:hAnsiTheme="majorBidi" w:cstheme="majorBidi"/>
              </w:rPr>
              <w:t>2</w:t>
            </w:r>
          </w:p>
        </w:tc>
        <w:tc>
          <w:tcPr>
            <w:tcW w:w="2430" w:type="dxa"/>
          </w:tcPr>
          <w:p w:rsidR="00E34F74" w:rsidRPr="00FE5FCE" w:rsidRDefault="00E34F74" w:rsidP="002D44F7">
            <w:pPr>
              <w:jc w:val="both"/>
              <w:rPr>
                <w:rFonts w:asciiTheme="majorBidi" w:hAnsiTheme="majorBidi" w:cstheme="majorBidi"/>
              </w:rPr>
            </w:pPr>
            <w:r w:rsidRPr="00FE5FCE">
              <w:rPr>
                <w:rFonts w:asciiTheme="majorBidi" w:hAnsiTheme="majorBidi" w:cstheme="majorBidi"/>
              </w:rPr>
              <w:t>Social Case Work</w:t>
            </w:r>
          </w:p>
        </w:tc>
        <w:tc>
          <w:tcPr>
            <w:tcW w:w="5490" w:type="dxa"/>
          </w:tcPr>
          <w:p w:rsidR="00E34F74" w:rsidRPr="00FE5FCE" w:rsidRDefault="00E34F74" w:rsidP="002D44F7">
            <w:pPr>
              <w:jc w:val="both"/>
              <w:rPr>
                <w:rFonts w:asciiTheme="majorBidi" w:hAnsiTheme="majorBidi" w:cstheme="majorBidi"/>
              </w:rPr>
            </w:pPr>
            <w:r w:rsidRPr="00FE5FCE">
              <w:rPr>
                <w:rFonts w:asciiTheme="majorBidi" w:hAnsiTheme="majorBidi" w:cstheme="majorBidi"/>
              </w:rPr>
              <w:t>2. To develop the values and skills to practice Social case work 3. To develop competencies to use the method in practice while working with individuals</w:t>
            </w:r>
          </w:p>
        </w:tc>
      </w:tr>
      <w:tr w:rsidR="00E34F74" w:rsidRPr="00FE5FCE" w:rsidTr="00E34F74">
        <w:tc>
          <w:tcPr>
            <w:tcW w:w="1516" w:type="dxa"/>
          </w:tcPr>
          <w:p w:rsidR="00E34F74" w:rsidRPr="00FE5FCE" w:rsidRDefault="00E34F74" w:rsidP="002D44F7">
            <w:pPr>
              <w:jc w:val="center"/>
              <w:rPr>
                <w:rFonts w:asciiTheme="majorBidi" w:hAnsiTheme="majorBidi" w:cstheme="majorBidi"/>
              </w:rPr>
            </w:pPr>
            <w:r w:rsidRPr="00FE5FCE">
              <w:rPr>
                <w:rFonts w:asciiTheme="majorBidi" w:hAnsiTheme="majorBidi" w:cstheme="majorBidi"/>
              </w:rPr>
              <w:t>2</w:t>
            </w:r>
          </w:p>
        </w:tc>
        <w:tc>
          <w:tcPr>
            <w:tcW w:w="2430" w:type="dxa"/>
          </w:tcPr>
          <w:p w:rsidR="00E34F74" w:rsidRPr="00FE5FCE" w:rsidRDefault="00E34F74" w:rsidP="002D44F7">
            <w:pPr>
              <w:jc w:val="both"/>
              <w:rPr>
                <w:rFonts w:asciiTheme="majorBidi" w:hAnsiTheme="majorBidi" w:cstheme="majorBidi"/>
              </w:rPr>
            </w:pPr>
            <w:r w:rsidRPr="00FE5FCE">
              <w:rPr>
                <w:rFonts w:asciiTheme="majorBidi" w:hAnsiTheme="majorBidi" w:cstheme="majorBidi"/>
              </w:rPr>
              <w:t>Social Group Work</w:t>
            </w:r>
          </w:p>
        </w:tc>
        <w:tc>
          <w:tcPr>
            <w:tcW w:w="5490" w:type="dxa"/>
          </w:tcPr>
          <w:p w:rsidR="00E34F74" w:rsidRPr="00FE5FCE" w:rsidRDefault="00E34F74" w:rsidP="002D44F7">
            <w:pPr>
              <w:jc w:val="both"/>
              <w:rPr>
                <w:rFonts w:asciiTheme="majorBidi" w:hAnsiTheme="majorBidi" w:cstheme="majorBidi"/>
              </w:rPr>
            </w:pPr>
            <w:r w:rsidRPr="00FE5FCE">
              <w:rPr>
                <w:rFonts w:asciiTheme="majorBidi" w:hAnsiTheme="majorBidi" w:cstheme="majorBidi"/>
              </w:rPr>
              <w:t>2 To acquaint with the process of Social Group Work to enable them to work with individuals in Groups 3 To develop the necessary attitude and competence to practice Social Group Work in various settings</w:t>
            </w:r>
          </w:p>
        </w:tc>
      </w:tr>
      <w:tr w:rsidR="00E34F74" w:rsidRPr="00FE5FCE" w:rsidTr="00E34F74">
        <w:tc>
          <w:tcPr>
            <w:tcW w:w="1516" w:type="dxa"/>
          </w:tcPr>
          <w:p w:rsidR="00E34F74" w:rsidRPr="00FE5FCE" w:rsidRDefault="00E34F74" w:rsidP="002D44F7">
            <w:pPr>
              <w:jc w:val="center"/>
              <w:rPr>
                <w:rFonts w:asciiTheme="majorBidi" w:hAnsiTheme="majorBidi" w:cstheme="majorBidi"/>
              </w:rPr>
            </w:pPr>
            <w:r w:rsidRPr="00FE5FCE">
              <w:rPr>
                <w:rFonts w:asciiTheme="majorBidi" w:hAnsiTheme="majorBidi" w:cstheme="majorBidi"/>
              </w:rPr>
              <w:t>2</w:t>
            </w:r>
          </w:p>
        </w:tc>
        <w:tc>
          <w:tcPr>
            <w:tcW w:w="2430" w:type="dxa"/>
          </w:tcPr>
          <w:p w:rsidR="00E34F74" w:rsidRPr="00FE5FCE" w:rsidRDefault="00E34F74" w:rsidP="002D44F7">
            <w:pPr>
              <w:jc w:val="both"/>
              <w:rPr>
                <w:rFonts w:asciiTheme="majorBidi" w:hAnsiTheme="majorBidi" w:cstheme="majorBidi"/>
              </w:rPr>
            </w:pPr>
            <w:r w:rsidRPr="00FE5FCE">
              <w:rPr>
                <w:rFonts w:asciiTheme="majorBidi" w:hAnsiTheme="majorBidi" w:cstheme="majorBidi"/>
              </w:rPr>
              <w:t>Community Organisation and Social Action</w:t>
            </w:r>
          </w:p>
        </w:tc>
        <w:tc>
          <w:tcPr>
            <w:tcW w:w="5490" w:type="dxa"/>
          </w:tcPr>
          <w:p w:rsidR="00E34F74" w:rsidRPr="00FE5FCE" w:rsidRDefault="00E34F74" w:rsidP="002D44F7">
            <w:pPr>
              <w:jc w:val="both"/>
              <w:rPr>
                <w:rFonts w:asciiTheme="majorBidi" w:hAnsiTheme="majorBidi" w:cstheme="majorBidi"/>
              </w:rPr>
            </w:pPr>
            <w:r w:rsidRPr="00FE5FCE">
              <w:rPr>
                <w:rFonts w:asciiTheme="majorBidi" w:hAnsiTheme="majorBidi" w:cstheme="majorBidi"/>
              </w:rPr>
              <w:t>2. Understand the elements of community organisation practice and social action. 3. Learn the models and strategies for community organization and social action 4. Develop skills and attitudes for participatory Community work and social action.</w:t>
            </w:r>
          </w:p>
        </w:tc>
      </w:tr>
      <w:tr w:rsidR="00E34F74" w:rsidRPr="00FE5FCE" w:rsidTr="00E34F74">
        <w:tc>
          <w:tcPr>
            <w:tcW w:w="1516" w:type="dxa"/>
          </w:tcPr>
          <w:p w:rsidR="00E34F74" w:rsidRPr="00FE5FCE" w:rsidRDefault="00E34F74" w:rsidP="002D44F7">
            <w:pPr>
              <w:jc w:val="center"/>
              <w:rPr>
                <w:rFonts w:asciiTheme="majorBidi" w:hAnsiTheme="majorBidi" w:cstheme="majorBidi"/>
              </w:rPr>
            </w:pPr>
            <w:r w:rsidRPr="00FE5FCE">
              <w:rPr>
                <w:rFonts w:asciiTheme="majorBidi" w:hAnsiTheme="majorBidi" w:cstheme="majorBidi"/>
              </w:rPr>
              <w:t>2</w:t>
            </w:r>
          </w:p>
        </w:tc>
        <w:tc>
          <w:tcPr>
            <w:tcW w:w="2430" w:type="dxa"/>
          </w:tcPr>
          <w:p w:rsidR="00E34F74" w:rsidRPr="00FE5FCE" w:rsidRDefault="00E34F74" w:rsidP="002D44F7">
            <w:pPr>
              <w:jc w:val="both"/>
              <w:rPr>
                <w:rFonts w:asciiTheme="majorBidi" w:hAnsiTheme="majorBidi" w:cstheme="majorBidi"/>
              </w:rPr>
            </w:pPr>
            <w:r w:rsidRPr="00FE5FCE">
              <w:rPr>
                <w:rFonts w:asciiTheme="majorBidi" w:hAnsiTheme="majorBidi" w:cstheme="majorBidi"/>
              </w:rPr>
              <w:t>Psychology for Social Work</w:t>
            </w:r>
          </w:p>
        </w:tc>
        <w:tc>
          <w:tcPr>
            <w:tcW w:w="5490" w:type="dxa"/>
          </w:tcPr>
          <w:p w:rsidR="00E34F74" w:rsidRPr="00FE5FCE" w:rsidRDefault="00E34F74" w:rsidP="002D44F7">
            <w:pPr>
              <w:jc w:val="both"/>
              <w:rPr>
                <w:rFonts w:asciiTheme="majorBidi" w:hAnsiTheme="majorBidi" w:cstheme="majorBidi"/>
              </w:rPr>
            </w:pPr>
            <w:r w:rsidRPr="00FE5FCE">
              <w:rPr>
                <w:rFonts w:asciiTheme="majorBidi" w:hAnsiTheme="majorBidi" w:cstheme="majorBidi"/>
              </w:rPr>
              <w:t>2. To acquire knowledge regarding the concept of mental health and mental health issues in the contemporary society. 3. To gain basic knowledge regarding various mental disorders and dysfunctions</w:t>
            </w:r>
          </w:p>
        </w:tc>
      </w:tr>
      <w:tr w:rsidR="00E34F74" w:rsidRPr="00FE5FCE" w:rsidTr="00E34F74">
        <w:tc>
          <w:tcPr>
            <w:tcW w:w="1516" w:type="dxa"/>
          </w:tcPr>
          <w:p w:rsidR="00E34F74" w:rsidRPr="00FE5FCE" w:rsidRDefault="00E34F74" w:rsidP="002D44F7">
            <w:pPr>
              <w:jc w:val="center"/>
              <w:rPr>
                <w:rFonts w:asciiTheme="majorBidi" w:hAnsiTheme="majorBidi" w:cstheme="majorBidi"/>
              </w:rPr>
            </w:pPr>
            <w:r w:rsidRPr="00FE5FCE">
              <w:rPr>
                <w:rFonts w:asciiTheme="majorBidi" w:hAnsiTheme="majorBidi" w:cstheme="majorBidi"/>
              </w:rPr>
              <w:t>2</w:t>
            </w:r>
          </w:p>
        </w:tc>
        <w:tc>
          <w:tcPr>
            <w:tcW w:w="2430" w:type="dxa"/>
          </w:tcPr>
          <w:p w:rsidR="00E34F74" w:rsidRPr="00FE5FCE" w:rsidRDefault="00E34F74" w:rsidP="002D44F7">
            <w:pPr>
              <w:jc w:val="both"/>
              <w:rPr>
                <w:rFonts w:asciiTheme="majorBidi" w:hAnsiTheme="majorBidi" w:cstheme="majorBidi"/>
              </w:rPr>
            </w:pPr>
            <w:r w:rsidRPr="00FE5FCE">
              <w:rPr>
                <w:rFonts w:asciiTheme="majorBidi" w:hAnsiTheme="majorBidi" w:cstheme="majorBidi"/>
              </w:rPr>
              <w:t>Theory and Practice of Counselling</w:t>
            </w:r>
          </w:p>
        </w:tc>
        <w:tc>
          <w:tcPr>
            <w:tcW w:w="5490" w:type="dxa"/>
          </w:tcPr>
          <w:p w:rsidR="00E34F74" w:rsidRPr="00FE5FCE" w:rsidRDefault="00E34F74" w:rsidP="002D44F7">
            <w:pPr>
              <w:jc w:val="both"/>
              <w:rPr>
                <w:rFonts w:asciiTheme="majorBidi" w:hAnsiTheme="majorBidi" w:cstheme="majorBidi"/>
              </w:rPr>
            </w:pPr>
            <w:r w:rsidRPr="00FE5FCE">
              <w:rPr>
                <w:rFonts w:asciiTheme="majorBidi" w:hAnsiTheme="majorBidi" w:cstheme="majorBidi"/>
              </w:rPr>
              <w:t>2. To understand the process of Counselling. 3. To gain knowledge and skills for practice of counselling in different settings</w:t>
            </w:r>
          </w:p>
        </w:tc>
      </w:tr>
      <w:tr w:rsidR="00E34F74" w:rsidRPr="00FE5FCE" w:rsidTr="00E34F74">
        <w:tc>
          <w:tcPr>
            <w:tcW w:w="1516" w:type="dxa"/>
          </w:tcPr>
          <w:p w:rsidR="00E34F74" w:rsidRPr="00FE5FCE" w:rsidRDefault="00E34F74" w:rsidP="002D44F7">
            <w:pPr>
              <w:jc w:val="center"/>
              <w:rPr>
                <w:rFonts w:asciiTheme="majorBidi" w:hAnsiTheme="majorBidi" w:cstheme="majorBidi"/>
              </w:rPr>
            </w:pPr>
            <w:r w:rsidRPr="00FE5FCE">
              <w:rPr>
                <w:rFonts w:asciiTheme="majorBidi" w:hAnsiTheme="majorBidi" w:cstheme="majorBidi"/>
              </w:rPr>
              <w:t>2(Professional Competency Course (PCC))</w:t>
            </w:r>
          </w:p>
        </w:tc>
        <w:tc>
          <w:tcPr>
            <w:tcW w:w="2430" w:type="dxa"/>
          </w:tcPr>
          <w:p w:rsidR="00E34F74" w:rsidRPr="00FE5FCE" w:rsidRDefault="00E34F74" w:rsidP="002D44F7">
            <w:pPr>
              <w:jc w:val="both"/>
              <w:rPr>
                <w:rFonts w:asciiTheme="majorBidi" w:hAnsiTheme="majorBidi" w:cstheme="majorBidi"/>
              </w:rPr>
            </w:pPr>
            <w:r w:rsidRPr="00FE5FCE">
              <w:rPr>
                <w:rFonts w:asciiTheme="majorBidi" w:hAnsiTheme="majorBidi" w:cstheme="majorBidi"/>
              </w:rPr>
              <w:t>Child Protection</w:t>
            </w:r>
          </w:p>
        </w:tc>
        <w:tc>
          <w:tcPr>
            <w:tcW w:w="5490" w:type="dxa"/>
          </w:tcPr>
          <w:p w:rsidR="00E34F74" w:rsidRPr="00FE5FCE" w:rsidRDefault="00E34F74" w:rsidP="002D44F7">
            <w:pPr>
              <w:jc w:val="both"/>
              <w:rPr>
                <w:rFonts w:asciiTheme="majorBidi" w:hAnsiTheme="majorBidi" w:cstheme="majorBidi"/>
              </w:rPr>
            </w:pPr>
            <w:r w:rsidRPr="00FE5FCE">
              <w:rPr>
                <w:rFonts w:asciiTheme="majorBidi" w:hAnsiTheme="majorBidi" w:cstheme="majorBidi"/>
              </w:rPr>
              <w:t xml:space="preserve">Case management and support Therapeutic assessment and care plan, Care team approach, Working with family/community services/ school/ health care system/ police and other stakeholders, Placements of children: </w:t>
            </w:r>
            <w:r w:rsidRPr="00FE5FCE">
              <w:rPr>
                <w:rFonts w:asciiTheme="majorBidi" w:hAnsiTheme="majorBidi" w:cstheme="majorBidi"/>
              </w:rPr>
              <w:lastRenderedPageBreak/>
              <w:t>Kinship/foster care/residential care, Contact with birth family, Adoption/permanent care, Deinstitutionalization. Gender sensitivity and cultural sensitivity in child protection. Intake and Assessment/ Appraisal</w:t>
            </w:r>
          </w:p>
          <w:p w:rsidR="00E34F74" w:rsidRPr="00FE5FCE" w:rsidRDefault="00E34F74" w:rsidP="002D44F7">
            <w:pPr>
              <w:jc w:val="both"/>
              <w:rPr>
                <w:rFonts w:asciiTheme="majorBidi" w:hAnsiTheme="majorBidi" w:cstheme="majorBidi"/>
              </w:rPr>
            </w:pPr>
          </w:p>
        </w:tc>
      </w:tr>
      <w:tr w:rsidR="00E34F74" w:rsidRPr="00FE5FCE" w:rsidTr="00E34F74">
        <w:tc>
          <w:tcPr>
            <w:tcW w:w="1516" w:type="dxa"/>
          </w:tcPr>
          <w:p w:rsidR="00E34F74" w:rsidRPr="00FE5FCE" w:rsidRDefault="00E34F74" w:rsidP="002D44F7">
            <w:pPr>
              <w:jc w:val="center"/>
              <w:rPr>
                <w:rFonts w:asciiTheme="majorBidi" w:hAnsiTheme="majorBidi" w:cstheme="majorBidi"/>
              </w:rPr>
            </w:pPr>
            <w:r w:rsidRPr="00FE5FCE">
              <w:rPr>
                <w:rFonts w:asciiTheme="majorBidi" w:hAnsiTheme="majorBidi" w:cstheme="majorBidi"/>
              </w:rPr>
              <w:lastRenderedPageBreak/>
              <w:t>3</w:t>
            </w:r>
          </w:p>
        </w:tc>
        <w:tc>
          <w:tcPr>
            <w:tcW w:w="2430" w:type="dxa"/>
          </w:tcPr>
          <w:p w:rsidR="00E34F74" w:rsidRPr="00FE5FCE" w:rsidRDefault="00E34F74" w:rsidP="002D44F7">
            <w:pPr>
              <w:jc w:val="both"/>
              <w:rPr>
                <w:rFonts w:asciiTheme="majorBidi" w:hAnsiTheme="majorBidi" w:cstheme="majorBidi"/>
              </w:rPr>
            </w:pPr>
            <w:r w:rsidRPr="00FE5FCE">
              <w:rPr>
                <w:rFonts w:asciiTheme="majorBidi" w:hAnsiTheme="majorBidi" w:cstheme="majorBidi"/>
              </w:rPr>
              <w:t>Quantitative and Qualitative Methods for Social Work Research</w:t>
            </w:r>
          </w:p>
        </w:tc>
        <w:tc>
          <w:tcPr>
            <w:tcW w:w="5490" w:type="dxa"/>
          </w:tcPr>
          <w:p w:rsidR="00E34F74" w:rsidRPr="00FE5FCE" w:rsidRDefault="00E34F74" w:rsidP="002D44F7">
            <w:pPr>
              <w:jc w:val="both"/>
              <w:rPr>
                <w:rFonts w:asciiTheme="majorBidi" w:hAnsiTheme="majorBidi" w:cstheme="majorBidi"/>
              </w:rPr>
            </w:pPr>
            <w:r w:rsidRPr="00FE5FCE">
              <w:rPr>
                <w:rFonts w:asciiTheme="majorBidi" w:hAnsiTheme="majorBidi" w:cstheme="majorBidi"/>
              </w:rPr>
              <w:t>2. To develop competence in conducting qualitative and quantitative research 3. To develop an understanding about the research process of qualitative and quantitative research 4. To gain an understanding about the application of statistical techniques in social work research</w:t>
            </w:r>
          </w:p>
        </w:tc>
      </w:tr>
      <w:tr w:rsidR="00E34F74" w:rsidRPr="00FE5FCE" w:rsidTr="00E34F74">
        <w:tc>
          <w:tcPr>
            <w:tcW w:w="1516" w:type="dxa"/>
          </w:tcPr>
          <w:p w:rsidR="00E34F74" w:rsidRPr="00FE5FCE" w:rsidRDefault="00E34F74" w:rsidP="002D44F7">
            <w:pPr>
              <w:jc w:val="center"/>
              <w:rPr>
                <w:rFonts w:asciiTheme="majorBidi" w:hAnsiTheme="majorBidi" w:cstheme="majorBidi"/>
              </w:rPr>
            </w:pPr>
            <w:r w:rsidRPr="00FE5FCE">
              <w:rPr>
                <w:rFonts w:asciiTheme="majorBidi" w:hAnsiTheme="majorBidi" w:cstheme="majorBidi"/>
              </w:rPr>
              <w:t>3</w:t>
            </w:r>
          </w:p>
        </w:tc>
        <w:tc>
          <w:tcPr>
            <w:tcW w:w="2430" w:type="dxa"/>
          </w:tcPr>
          <w:p w:rsidR="00E34F74" w:rsidRPr="00FE5FCE" w:rsidRDefault="00E34F74" w:rsidP="002D44F7">
            <w:pPr>
              <w:jc w:val="both"/>
              <w:rPr>
                <w:rFonts w:asciiTheme="majorBidi" w:hAnsiTheme="majorBidi" w:cstheme="majorBidi"/>
              </w:rPr>
            </w:pPr>
            <w:r w:rsidRPr="00FE5FCE">
              <w:rPr>
                <w:rFonts w:asciiTheme="majorBidi" w:hAnsiTheme="majorBidi" w:cstheme="majorBidi"/>
              </w:rPr>
              <w:t>Participatory Project Planning and Training</w:t>
            </w:r>
          </w:p>
        </w:tc>
        <w:tc>
          <w:tcPr>
            <w:tcW w:w="5490" w:type="dxa"/>
          </w:tcPr>
          <w:p w:rsidR="00E34F74" w:rsidRPr="00FE5FCE" w:rsidRDefault="00E34F74" w:rsidP="002D44F7">
            <w:pPr>
              <w:jc w:val="both"/>
              <w:rPr>
                <w:rFonts w:asciiTheme="majorBidi" w:hAnsiTheme="majorBidi" w:cstheme="majorBidi"/>
              </w:rPr>
            </w:pPr>
            <w:r w:rsidRPr="00FE5FCE">
              <w:rPr>
                <w:rFonts w:asciiTheme="majorBidi" w:hAnsiTheme="majorBidi" w:cstheme="majorBidi"/>
              </w:rPr>
              <w:t>2. To learn techniques in formulating and implementing development projects 3. To develop skills in writing project proposals and managing projects 4. To Learn the concept and importance of participatory training. 5. To understand the different steps in organizing participatory training programmes and develop skills in participatory training and facilitation</w:t>
            </w:r>
          </w:p>
        </w:tc>
      </w:tr>
      <w:tr w:rsidR="00E34F74" w:rsidRPr="00FE5FCE" w:rsidTr="00E34F74">
        <w:tc>
          <w:tcPr>
            <w:tcW w:w="1516" w:type="dxa"/>
          </w:tcPr>
          <w:p w:rsidR="00E34F74" w:rsidRPr="00FE5FCE" w:rsidRDefault="00E34F74" w:rsidP="002D44F7">
            <w:pPr>
              <w:jc w:val="center"/>
              <w:rPr>
                <w:rFonts w:asciiTheme="majorBidi" w:hAnsiTheme="majorBidi" w:cstheme="majorBidi"/>
              </w:rPr>
            </w:pPr>
            <w:r w:rsidRPr="00FE5FCE">
              <w:rPr>
                <w:rFonts w:asciiTheme="majorBidi" w:hAnsiTheme="majorBidi" w:cstheme="majorBidi"/>
              </w:rPr>
              <w:t>3</w:t>
            </w:r>
          </w:p>
        </w:tc>
        <w:tc>
          <w:tcPr>
            <w:tcW w:w="2430" w:type="dxa"/>
          </w:tcPr>
          <w:p w:rsidR="00E34F74" w:rsidRPr="00FE5FCE" w:rsidRDefault="00E34F74" w:rsidP="002D44F7">
            <w:pPr>
              <w:jc w:val="both"/>
              <w:rPr>
                <w:rFonts w:asciiTheme="majorBidi" w:hAnsiTheme="majorBidi" w:cstheme="majorBidi"/>
              </w:rPr>
            </w:pPr>
            <w:r w:rsidRPr="00FE5FCE">
              <w:rPr>
                <w:rFonts w:asciiTheme="majorBidi" w:hAnsiTheme="majorBidi" w:cstheme="majorBidi"/>
              </w:rPr>
              <w:t>Community Health</w:t>
            </w:r>
          </w:p>
        </w:tc>
        <w:tc>
          <w:tcPr>
            <w:tcW w:w="5490" w:type="dxa"/>
          </w:tcPr>
          <w:p w:rsidR="00E34F74" w:rsidRPr="00FE5FCE" w:rsidRDefault="00E34F74" w:rsidP="002D44F7">
            <w:pPr>
              <w:jc w:val="both"/>
              <w:rPr>
                <w:rFonts w:asciiTheme="majorBidi" w:hAnsiTheme="majorBidi" w:cstheme="majorBidi"/>
              </w:rPr>
            </w:pPr>
            <w:r w:rsidRPr="00FE5FCE">
              <w:rPr>
                <w:rFonts w:asciiTheme="majorBidi" w:hAnsiTheme="majorBidi" w:cstheme="majorBidi"/>
              </w:rPr>
              <w:t>2. To understand the epidemiology of common communicable diseases and non communicable diseases 3. To understand the community health programmes 4. To acquaint with nutritional problems and their management 5. To know the various legislations pertaining to health care</w:t>
            </w:r>
          </w:p>
        </w:tc>
      </w:tr>
      <w:tr w:rsidR="00E34F74" w:rsidRPr="00FE5FCE" w:rsidTr="00E34F74">
        <w:tc>
          <w:tcPr>
            <w:tcW w:w="1516" w:type="dxa"/>
          </w:tcPr>
          <w:p w:rsidR="00E34F74" w:rsidRPr="00FE5FCE" w:rsidRDefault="00E34F74" w:rsidP="002D44F7">
            <w:pPr>
              <w:jc w:val="center"/>
              <w:rPr>
                <w:rFonts w:asciiTheme="majorBidi" w:hAnsiTheme="majorBidi" w:cstheme="majorBidi"/>
              </w:rPr>
            </w:pPr>
            <w:r w:rsidRPr="00FE5FCE">
              <w:rPr>
                <w:rFonts w:asciiTheme="majorBidi" w:hAnsiTheme="majorBidi" w:cstheme="majorBidi"/>
              </w:rPr>
              <w:t>3</w:t>
            </w:r>
          </w:p>
        </w:tc>
        <w:tc>
          <w:tcPr>
            <w:tcW w:w="2430" w:type="dxa"/>
          </w:tcPr>
          <w:p w:rsidR="00E34F74" w:rsidRPr="00FE5FCE" w:rsidRDefault="00E34F74" w:rsidP="002D44F7">
            <w:pPr>
              <w:jc w:val="both"/>
              <w:rPr>
                <w:rFonts w:asciiTheme="majorBidi" w:hAnsiTheme="majorBidi" w:cstheme="majorBidi"/>
              </w:rPr>
            </w:pPr>
            <w:r w:rsidRPr="00FE5FCE">
              <w:rPr>
                <w:rFonts w:asciiTheme="majorBidi" w:hAnsiTheme="majorBidi" w:cstheme="majorBidi"/>
              </w:rPr>
              <w:t>Health Care Social Work</w:t>
            </w:r>
          </w:p>
        </w:tc>
        <w:tc>
          <w:tcPr>
            <w:tcW w:w="5490" w:type="dxa"/>
          </w:tcPr>
          <w:p w:rsidR="00E34F74" w:rsidRPr="00FE5FCE" w:rsidRDefault="00E34F74" w:rsidP="002D44F7">
            <w:pPr>
              <w:jc w:val="both"/>
              <w:rPr>
                <w:rFonts w:asciiTheme="majorBidi" w:hAnsiTheme="majorBidi" w:cstheme="majorBidi"/>
              </w:rPr>
            </w:pPr>
            <w:r w:rsidRPr="00FE5FCE">
              <w:rPr>
                <w:rFonts w:asciiTheme="majorBidi" w:hAnsiTheme="majorBidi" w:cstheme="majorBidi"/>
              </w:rPr>
              <w:t>2. To understand the role and functions of social worker in acute and chronic health conditions 3. To understand various social work interventions in health car</w:t>
            </w:r>
          </w:p>
        </w:tc>
      </w:tr>
      <w:tr w:rsidR="00E34F74" w:rsidRPr="00FE5FCE" w:rsidTr="00E34F74">
        <w:tc>
          <w:tcPr>
            <w:tcW w:w="1516" w:type="dxa"/>
          </w:tcPr>
          <w:p w:rsidR="00E34F74" w:rsidRPr="00FE5FCE" w:rsidRDefault="00E34F74" w:rsidP="002D44F7">
            <w:pPr>
              <w:jc w:val="center"/>
              <w:rPr>
                <w:rFonts w:asciiTheme="majorBidi" w:hAnsiTheme="majorBidi" w:cstheme="majorBidi"/>
              </w:rPr>
            </w:pPr>
            <w:r w:rsidRPr="00FE5FCE">
              <w:rPr>
                <w:rFonts w:asciiTheme="majorBidi" w:hAnsiTheme="majorBidi" w:cstheme="majorBidi"/>
              </w:rPr>
              <w:t>3</w:t>
            </w:r>
          </w:p>
        </w:tc>
        <w:tc>
          <w:tcPr>
            <w:tcW w:w="2430" w:type="dxa"/>
          </w:tcPr>
          <w:p w:rsidR="00E34F74" w:rsidRPr="00FE5FCE" w:rsidRDefault="00E34F74" w:rsidP="002D44F7">
            <w:pPr>
              <w:jc w:val="both"/>
              <w:rPr>
                <w:rFonts w:asciiTheme="majorBidi" w:hAnsiTheme="majorBidi" w:cstheme="majorBidi"/>
              </w:rPr>
            </w:pPr>
            <w:r w:rsidRPr="00FE5FCE">
              <w:rPr>
                <w:rFonts w:asciiTheme="majorBidi" w:hAnsiTheme="majorBidi" w:cstheme="majorBidi"/>
              </w:rPr>
              <w:t>Rural Community Development and Governance</w:t>
            </w:r>
          </w:p>
        </w:tc>
        <w:tc>
          <w:tcPr>
            <w:tcW w:w="5490" w:type="dxa"/>
          </w:tcPr>
          <w:p w:rsidR="00E34F74" w:rsidRPr="00FE5FCE" w:rsidRDefault="00E34F74" w:rsidP="002D44F7">
            <w:pPr>
              <w:jc w:val="both"/>
              <w:rPr>
                <w:rFonts w:asciiTheme="majorBidi" w:hAnsiTheme="majorBidi" w:cstheme="majorBidi"/>
              </w:rPr>
            </w:pPr>
            <w:r w:rsidRPr="00FE5FCE">
              <w:rPr>
                <w:rFonts w:asciiTheme="majorBidi" w:hAnsiTheme="majorBidi" w:cstheme="majorBidi"/>
              </w:rPr>
              <w:t>2. To understand the concept, philosophy and principles of Rural Community development 3. To learn the programmes and services in the governmental and voluntary sector. 4. To understand the structure and functions of PRIs and their role in community development 5. To understand the scope of social work interventions in rural communities</w:t>
            </w:r>
          </w:p>
        </w:tc>
      </w:tr>
      <w:tr w:rsidR="00E34F74" w:rsidRPr="00FE5FCE" w:rsidTr="00E34F74">
        <w:tc>
          <w:tcPr>
            <w:tcW w:w="1516" w:type="dxa"/>
          </w:tcPr>
          <w:p w:rsidR="00E34F74" w:rsidRPr="00FE5FCE" w:rsidRDefault="00E34F74" w:rsidP="002D44F7">
            <w:pPr>
              <w:jc w:val="center"/>
              <w:rPr>
                <w:rFonts w:asciiTheme="majorBidi" w:hAnsiTheme="majorBidi" w:cstheme="majorBidi"/>
              </w:rPr>
            </w:pPr>
            <w:r w:rsidRPr="00FE5FCE">
              <w:rPr>
                <w:rFonts w:asciiTheme="majorBidi" w:hAnsiTheme="majorBidi" w:cstheme="majorBidi"/>
              </w:rPr>
              <w:t>3</w:t>
            </w:r>
          </w:p>
        </w:tc>
        <w:tc>
          <w:tcPr>
            <w:tcW w:w="2430" w:type="dxa"/>
          </w:tcPr>
          <w:p w:rsidR="00E34F74" w:rsidRPr="00FE5FCE" w:rsidRDefault="00E34F74" w:rsidP="002D44F7">
            <w:pPr>
              <w:jc w:val="both"/>
              <w:rPr>
                <w:rFonts w:asciiTheme="majorBidi" w:hAnsiTheme="majorBidi" w:cstheme="majorBidi"/>
              </w:rPr>
            </w:pPr>
            <w:r w:rsidRPr="00FE5FCE">
              <w:rPr>
                <w:rFonts w:asciiTheme="majorBidi" w:hAnsiTheme="majorBidi" w:cstheme="majorBidi"/>
              </w:rPr>
              <w:t>Social Work in Mental Health Settings</w:t>
            </w:r>
          </w:p>
        </w:tc>
        <w:tc>
          <w:tcPr>
            <w:tcW w:w="5490" w:type="dxa"/>
          </w:tcPr>
          <w:p w:rsidR="00E34F74" w:rsidRPr="00FE5FCE" w:rsidRDefault="00E34F74" w:rsidP="002D44F7">
            <w:pPr>
              <w:jc w:val="both"/>
              <w:rPr>
                <w:rFonts w:asciiTheme="majorBidi" w:hAnsiTheme="majorBidi" w:cstheme="majorBidi"/>
              </w:rPr>
            </w:pPr>
            <w:r w:rsidRPr="00FE5FCE">
              <w:rPr>
                <w:rFonts w:asciiTheme="majorBidi" w:hAnsiTheme="majorBidi" w:cstheme="majorBidi"/>
              </w:rPr>
              <w:t>2. To understand the specific roles and functions of psychiatric social worker in different mental health settings 3. To help the students gain an understanding regarding the policies and programmes in the field of mental health 4. To understand the current trends and future of Psychiatric Social Work in India</w:t>
            </w:r>
          </w:p>
        </w:tc>
      </w:tr>
      <w:tr w:rsidR="00E34F74" w:rsidRPr="00FE5FCE" w:rsidTr="00E34F74">
        <w:tc>
          <w:tcPr>
            <w:tcW w:w="1516" w:type="dxa"/>
          </w:tcPr>
          <w:p w:rsidR="00E34F74" w:rsidRPr="00FE5FCE" w:rsidRDefault="00E34F74" w:rsidP="002D44F7">
            <w:pPr>
              <w:jc w:val="center"/>
              <w:rPr>
                <w:rFonts w:asciiTheme="majorBidi" w:hAnsiTheme="majorBidi" w:cstheme="majorBidi"/>
              </w:rPr>
            </w:pPr>
            <w:r w:rsidRPr="00FE5FCE">
              <w:rPr>
                <w:rFonts w:asciiTheme="majorBidi" w:hAnsiTheme="majorBidi" w:cstheme="majorBidi"/>
              </w:rPr>
              <w:t>3</w:t>
            </w:r>
          </w:p>
        </w:tc>
        <w:tc>
          <w:tcPr>
            <w:tcW w:w="2430" w:type="dxa"/>
          </w:tcPr>
          <w:p w:rsidR="00E34F74" w:rsidRPr="00FE5FCE" w:rsidRDefault="00E34F74" w:rsidP="002D44F7">
            <w:pPr>
              <w:jc w:val="both"/>
              <w:rPr>
                <w:rFonts w:asciiTheme="majorBidi" w:hAnsiTheme="majorBidi" w:cstheme="majorBidi"/>
              </w:rPr>
            </w:pPr>
            <w:r w:rsidRPr="00FE5FCE">
              <w:rPr>
                <w:rFonts w:asciiTheme="majorBidi" w:hAnsiTheme="majorBidi" w:cstheme="majorBidi"/>
              </w:rPr>
              <w:t>Urban Community Development and Governance</w:t>
            </w:r>
          </w:p>
        </w:tc>
        <w:tc>
          <w:tcPr>
            <w:tcW w:w="5490" w:type="dxa"/>
          </w:tcPr>
          <w:p w:rsidR="00E34F74" w:rsidRPr="00FE5FCE" w:rsidRDefault="00E34F74" w:rsidP="002D44F7">
            <w:pPr>
              <w:jc w:val="both"/>
              <w:rPr>
                <w:rFonts w:asciiTheme="majorBidi" w:hAnsiTheme="majorBidi" w:cstheme="majorBidi"/>
              </w:rPr>
            </w:pPr>
            <w:r w:rsidRPr="00FE5FCE">
              <w:rPr>
                <w:rFonts w:asciiTheme="majorBidi" w:hAnsiTheme="majorBidi" w:cstheme="majorBidi"/>
              </w:rPr>
              <w:t>2. To learn about the challenges faced by urban communities in general and vulnerable populations in particular 3. To understand the structures and institutions for urban governance 4. To understand the scope of social work interventions in urban communities</w:t>
            </w:r>
          </w:p>
        </w:tc>
      </w:tr>
      <w:tr w:rsidR="00E34F74" w:rsidRPr="00FE5FCE" w:rsidTr="00E34F74">
        <w:tc>
          <w:tcPr>
            <w:tcW w:w="1516" w:type="dxa"/>
          </w:tcPr>
          <w:p w:rsidR="00E34F74" w:rsidRPr="00FE5FCE" w:rsidRDefault="00E34F74" w:rsidP="002D44F7">
            <w:pPr>
              <w:jc w:val="center"/>
              <w:rPr>
                <w:rFonts w:asciiTheme="majorBidi" w:hAnsiTheme="majorBidi" w:cstheme="majorBidi"/>
              </w:rPr>
            </w:pPr>
            <w:r w:rsidRPr="00FE5FCE">
              <w:rPr>
                <w:rFonts w:asciiTheme="majorBidi" w:hAnsiTheme="majorBidi" w:cstheme="majorBidi"/>
              </w:rPr>
              <w:t>4</w:t>
            </w:r>
          </w:p>
        </w:tc>
        <w:tc>
          <w:tcPr>
            <w:tcW w:w="2430" w:type="dxa"/>
          </w:tcPr>
          <w:p w:rsidR="00E34F74" w:rsidRPr="00FE5FCE" w:rsidRDefault="00E34F74" w:rsidP="002D44F7">
            <w:pPr>
              <w:jc w:val="both"/>
              <w:rPr>
                <w:rFonts w:asciiTheme="majorBidi" w:hAnsiTheme="majorBidi" w:cstheme="majorBidi"/>
              </w:rPr>
            </w:pPr>
            <w:r w:rsidRPr="00FE5FCE">
              <w:rPr>
                <w:rFonts w:asciiTheme="majorBidi" w:hAnsiTheme="majorBidi" w:cstheme="majorBidi"/>
              </w:rPr>
              <w:t>Administration of Human Service Organizations</w:t>
            </w:r>
          </w:p>
        </w:tc>
        <w:tc>
          <w:tcPr>
            <w:tcW w:w="5490" w:type="dxa"/>
          </w:tcPr>
          <w:p w:rsidR="00E34F74" w:rsidRPr="00FE5FCE" w:rsidRDefault="00E34F74" w:rsidP="002D44F7">
            <w:pPr>
              <w:jc w:val="both"/>
              <w:rPr>
                <w:rFonts w:asciiTheme="majorBidi" w:hAnsiTheme="majorBidi" w:cstheme="majorBidi"/>
              </w:rPr>
            </w:pPr>
            <w:r w:rsidRPr="00FE5FCE">
              <w:rPr>
                <w:rFonts w:asciiTheme="majorBidi" w:hAnsiTheme="majorBidi" w:cstheme="majorBidi"/>
              </w:rPr>
              <w:t>2. Develop understanding and appreciate the utility of the administrative structures, processes and procedures in an organization. 3. To understand the types of organizations and registration of these organizations 4. Develop an overview of human resource management as an important component of AHSO</w:t>
            </w:r>
          </w:p>
        </w:tc>
      </w:tr>
      <w:tr w:rsidR="00E34F74" w:rsidRPr="00FE5FCE" w:rsidTr="00E34F74">
        <w:tc>
          <w:tcPr>
            <w:tcW w:w="1516" w:type="dxa"/>
          </w:tcPr>
          <w:p w:rsidR="00E34F74" w:rsidRPr="00FE5FCE" w:rsidRDefault="00E34F74" w:rsidP="002D44F7">
            <w:pPr>
              <w:jc w:val="center"/>
              <w:rPr>
                <w:rFonts w:asciiTheme="majorBidi" w:hAnsiTheme="majorBidi" w:cstheme="majorBidi"/>
              </w:rPr>
            </w:pPr>
            <w:r w:rsidRPr="00FE5FCE">
              <w:rPr>
                <w:rFonts w:asciiTheme="majorBidi" w:hAnsiTheme="majorBidi" w:cstheme="majorBidi"/>
              </w:rPr>
              <w:t>4</w:t>
            </w:r>
          </w:p>
        </w:tc>
        <w:tc>
          <w:tcPr>
            <w:tcW w:w="2430" w:type="dxa"/>
          </w:tcPr>
          <w:p w:rsidR="00E34F74" w:rsidRPr="00FE5FCE" w:rsidRDefault="00E34F74" w:rsidP="002D44F7">
            <w:pPr>
              <w:jc w:val="both"/>
              <w:rPr>
                <w:rFonts w:asciiTheme="majorBidi" w:hAnsiTheme="majorBidi" w:cstheme="majorBidi"/>
              </w:rPr>
            </w:pPr>
            <w:r w:rsidRPr="00FE5FCE">
              <w:rPr>
                <w:rFonts w:asciiTheme="majorBidi" w:hAnsiTheme="majorBidi" w:cstheme="majorBidi"/>
              </w:rPr>
              <w:t xml:space="preserve">Social Work with </w:t>
            </w:r>
            <w:r w:rsidRPr="00FE5FCE">
              <w:rPr>
                <w:rFonts w:asciiTheme="majorBidi" w:hAnsiTheme="majorBidi" w:cstheme="majorBidi"/>
              </w:rPr>
              <w:lastRenderedPageBreak/>
              <w:t>Vulnerable groups</w:t>
            </w:r>
          </w:p>
        </w:tc>
        <w:tc>
          <w:tcPr>
            <w:tcW w:w="5490" w:type="dxa"/>
          </w:tcPr>
          <w:p w:rsidR="00E34F74" w:rsidRPr="00FE5FCE" w:rsidRDefault="00E34F74" w:rsidP="002D44F7">
            <w:pPr>
              <w:jc w:val="both"/>
              <w:rPr>
                <w:rFonts w:asciiTheme="majorBidi" w:hAnsiTheme="majorBidi" w:cstheme="majorBidi"/>
              </w:rPr>
            </w:pPr>
            <w:r w:rsidRPr="00FE5FCE">
              <w:rPr>
                <w:rFonts w:asciiTheme="majorBidi" w:hAnsiTheme="majorBidi" w:cstheme="majorBidi"/>
              </w:rPr>
              <w:lastRenderedPageBreak/>
              <w:t xml:space="preserve">2. To learn the roles and functions of social workers in </w:t>
            </w:r>
            <w:r w:rsidRPr="00FE5FCE">
              <w:rPr>
                <w:rFonts w:asciiTheme="majorBidi" w:hAnsiTheme="majorBidi" w:cstheme="majorBidi"/>
              </w:rPr>
              <w:lastRenderedPageBreak/>
              <w:t xml:space="preserve">helping them. 3. To understand the contribution of Govt. and non Govt. organizations in promoting welfare of the marginalized and vulnerable groups. 4. To understand the policies and welfare </w:t>
            </w:r>
            <w:proofErr w:type="spellStart"/>
            <w:r w:rsidRPr="00FE5FCE">
              <w:rPr>
                <w:rFonts w:asciiTheme="majorBidi" w:hAnsiTheme="majorBidi" w:cstheme="majorBidi"/>
              </w:rPr>
              <w:t>progammes</w:t>
            </w:r>
            <w:proofErr w:type="spellEnd"/>
            <w:r w:rsidRPr="00FE5FCE">
              <w:rPr>
                <w:rFonts w:asciiTheme="majorBidi" w:hAnsiTheme="majorBidi" w:cstheme="majorBidi"/>
              </w:rPr>
              <w:t xml:space="preserve"> for vulnerable groups</w:t>
            </w:r>
          </w:p>
        </w:tc>
      </w:tr>
      <w:tr w:rsidR="00E34F74" w:rsidRPr="00FE5FCE" w:rsidTr="00E34F74">
        <w:tc>
          <w:tcPr>
            <w:tcW w:w="1516" w:type="dxa"/>
          </w:tcPr>
          <w:p w:rsidR="00E34F74" w:rsidRPr="00FE5FCE" w:rsidRDefault="00E34F74" w:rsidP="002D44F7">
            <w:pPr>
              <w:jc w:val="center"/>
              <w:rPr>
                <w:rFonts w:asciiTheme="majorBidi" w:hAnsiTheme="majorBidi" w:cstheme="majorBidi"/>
              </w:rPr>
            </w:pPr>
            <w:r w:rsidRPr="00FE5FCE">
              <w:rPr>
                <w:rFonts w:asciiTheme="majorBidi" w:hAnsiTheme="majorBidi" w:cstheme="majorBidi"/>
              </w:rPr>
              <w:lastRenderedPageBreak/>
              <w:t>4</w:t>
            </w:r>
          </w:p>
        </w:tc>
        <w:tc>
          <w:tcPr>
            <w:tcW w:w="2430" w:type="dxa"/>
          </w:tcPr>
          <w:p w:rsidR="00E34F74" w:rsidRPr="00FE5FCE" w:rsidRDefault="00E34F74" w:rsidP="002D44F7">
            <w:pPr>
              <w:jc w:val="both"/>
              <w:rPr>
                <w:rFonts w:asciiTheme="majorBidi" w:hAnsiTheme="majorBidi" w:cstheme="majorBidi"/>
              </w:rPr>
            </w:pPr>
            <w:r w:rsidRPr="00FE5FCE">
              <w:rPr>
                <w:rFonts w:asciiTheme="majorBidi" w:hAnsiTheme="majorBidi" w:cstheme="majorBidi"/>
              </w:rPr>
              <w:t>Therapeutic Approaches in Medical and Psychiatric settings</w:t>
            </w:r>
          </w:p>
        </w:tc>
        <w:tc>
          <w:tcPr>
            <w:tcW w:w="5490" w:type="dxa"/>
          </w:tcPr>
          <w:p w:rsidR="00E34F74" w:rsidRPr="00FE5FCE" w:rsidRDefault="00E34F74" w:rsidP="002D44F7">
            <w:pPr>
              <w:jc w:val="both"/>
              <w:rPr>
                <w:rFonts w:asciiTheme="majorBidi" w:hAnsiTheme="majorBidi" w:cstheme="majorBidi"/>
              </w:rPr>
            </w:pPr>
            <w:r w:rsidRPr="00FE5FCE">
              <w:rPr>
                <w:rFonts w:asciiTheme="majorBidi" w:hAnsiTheme="majorBidi" w:cstheme="majorBidi"/>
              </w:rPr>
              <w:t>2. To help them gain knowledge regarding various therapies practiced in the field of general and mental health 3. To understand the application and effectiveness of these therapies in health settings</w:t>
            </w:r>
          </w:p>
        </w:tc>
      </w:tr>
      <w:tr w:rsidR="00E34F74" w:rsidRPr="00FE5FCE" w:rsidTr="00E34F74">
        <w:trPr>
          <w:trHeight w:val="1339"/>
        </w:trPr>
        <w:tc>
          <w:tcPr>
            <w:tcW w:w="1516" w:type="dxa"/>
          </w:tcPr>
          <w:p w:rsidR="00E34F74" w:rsidRPr="00FE5FCE" w:rsidRDefault="00E34F74" w:rsidP="002D44F7">
            <w:pPr>
              <w:jc w:val="center"/>
              <w:rPr>
                <w:rFonts w:asciiTheme="majorBidi" w:hAnsiTheme="majorBidi" w:cstheme="majorBidi"/>
              </w:rPr>
            </w:pPr>
            <w:r w:rsidRPr="00FE5FCE">
              <w:rPr>
                <w:rFonts w:asciiTheme="majorBidi" w:hAnsiTheme="majorBidi" w:cstheme="majorBidi"/>
              </w:rPr>
              <w:t>4</w:t>
            </w:r>
          </w:p>
        </w:tc>
        <w:tc>
          <w:tcPr>
            <w:tcW w:w="2430" w:type="dxa"/>
          </w:tcPr>
          <w:p w:rsidR="00E34F74" w:rsidRPr="00FE5FCE" w:rsidRDefault="00E34F74" w:rsidP="002D44F7">
            <w:pPr>
              <w:jc w:val="both"/>
              <w:rPr>
                <w:rFonts w:asciiTheme="majorBidi" w:hAnsiTheme="majorBidi" w:cstheme="majorBidi"/>
              </w:rPr>
            </w:pPr>
            <w:r w:rsidRPr="00FE5FCE">
              <w:rPr>
                <w:rFonts w:asciiTheme="majorBidi" w:hAnsiTheme="majorBidi" w:cstheme="majorBidi"/>
              </w:rPr>
              <w:t>Environmental Studies and Disaster Management.</w:t>
            </w:r>
          </w:p>
        </w:tc>
        <w:tc>
          <w:tcPr>
            <w:tcW w:w="5490" w:type="dxa"/>
          </w:tcPr>
          <w:p w:rsidR="00E34F74" w:rsidRPr="00FE5FCE" w:rsidRDefault="00E34F74" w:rsidP="002D44F7">
            <w:pPr>
              <w:jc w:val="both"/>
              <w:rPr>
                <w:rFonts w:asciiTheme="majorBidi" w:hAnsiTheme="majorBidi" w:cstheme="majorBidi"/>
              </w:rPr>
            </w:pPr>
            <w:r w:rsidRPr="00FE5FCE">
              <w:rPr>
                <w:rFonts w:asciiTheme="majorBidi" w:hAnsiTheme="majorBidi" w:cstheme="majorBidi"/>
              </w:rPr>
              <w:t>2. Understand the environment problems and impact of development initiatives. 3. Examine the utilization and management of natural resources. 4. Study the role of social work practice in dealing with environmental problems and in disaster management.</w:t>
            </w:r>
          </w:p>
        </w:tc>
      </w:tr>
      <w:tr w:rsidR="00E34F74" w:rsidRPr="00FE5FCE" w:rsidTr="00E34F74">
        <w:tc>
          <w:tcPr>
            <w:tcW w:w="1516" w:type="dxa"/>
          </w:tcPr>
          <w:p w:rsidR="00E34F74" w:rsidRPr="00FE5FCE" w:rsidRDefault="00E34F74" w:rsidP="002D44F7">
            <w:pPr>
              <w:jc w:val="center"/>
              <w:rPr>
                <w:rFonts w:asciiTheme="majorBidi" w:hAnsiTheme="majorBidi" w:cstheme="majorBidi"/>
              </w:rPr>
            </w:pPr>
            <w:r w:rsidRPr="00FE5FCE">
              <w:rPr>
                <w:rFonts w:asciiTheme="majorBidi" w:hAnsiTheme="majorBidi" w:cstheme="majorBidi"/>
              </w:rPr>
              <w:t>4</w:t>
            </w:r>
          </w:p>
        </w:tc>
        <w:tc>
          <w:tcPr>
            <w:tcW w:w="2430" w:type="dxa"/>
          </w:tcPr>
          <w:p w:rsidR="00E34F74" w:rsidRPr="00FE5FCE" w:rsidRDefault="00E34F74" w:rsidP="002D44F7">
            <w:pPr>
              <w:jc w:val="both"/>
              <w:rPr>
                <w:rFonts w:asciiTheme="majorBidi" w:hAnsiTheme="majorBidi" w:cstheme="majorBidi"/>
              </w:rPr>
            </w:pPr>
            <w:r w:rsidRPr="00FE5FCE">
              <w:rPr>
                <w:rFonts w:asciiTheme="majorBidi" w:hAnsiTheme="majorBidi" w:cstheme="majorBidi"/>
              </w:rPr>
              <w:t>Social Work Practice with Families</w:t>
            </w:r>
          </w:p>
        </w:tc>
        <w:tc>
          <w:tcPr>
            <w:tcW w:w="5490" w:type="dxa"/>
          </w:tcPr>
          <w:p w:rsidR="00E34F74" w:rsidRPr="00FE5FCE" w:rsidRDefault="00E34F74" w:rsidP="002D44F7">
            <w:pPr>
              <w:jc w:val="both"/>
              <w:rPr>
                <w:rFonts w:asciiTheme="majorBidi" w:hAnsiTheme="majorBidi" w:cstheme="majorBidi"/>
              </w:rPr>
            </w:pPr>
            <w:r w:rsidRPr="00FE5FCE">
              <w:rPr>
                <w:rFonts w:asciiTheme="majorBidi" w:hAnsiTheme="majorBidi" w:cstheme="majorBidi"/>
              </w:rPr>
              <w:t>2. Develop knowledge and skills for assessment in family social work 3. Demonstrate an understanding of family Social Work 4. Develop an understanding of various Settings of family practice.</w:t>
            </w:r>
          </w:p>
        </w:tc>
      </w:tr>
      <w:tr w:rsidR="00E34F74" w:rsidRPr="00FE5FCE" w:rsidTr="00E34F74">
        <w:tc>
          <w:tcPr>
            <w:tcW w:w="1516" w:type="dxa"/>
          </w:tcPr>
          <w:p w:rsidR="00E34F74" w:rsidRPr="00FE5FCE" w:rsidRDefault="00E34F74" w:rsidP="002D44F7">
            <w:pPr>
              <w:jc w:val="center"/>
              <w:rPr>
                <w:rFonts w:asciiTheme="majorBidi" w:hAnsiTheme="majorBidi" w:cstheme="majorBidi"/>
              </w:rPr>
            </w:pPr>
            <w:r w:rsidRPr="00FE5FCE">
              <w:rPr>
                <w:rFonts w:asciiTheme="majorBidi" w:hAnsiTheme="majorBidi" w:cstheme="majorBidi"/>
              </w:rPr>
              <w:t>4</w:t>
            </w:r>
          </w:p>
        </w:tc>
        <w:tc>
          <w:tcPr>
            <w:tcW w:w="2430" w:type="dxa"/>
          </w:tcPr>
          <w:p w:rsidR="00E34F74" w:rsidRPr="00FE5FCE" w:rsidRDefault="00E34F74" w:rsidP="002D44F7">
            <w:pPr>
              <w:jc w:val="both"/>
              <w:rPr>
                <w:rFonts w:asciiTheme="majorBidi" w:hAnsiTheme="majorBidi" w:cstheme="majorBidi"/>
              </w:rPr>
            </w:pPr>
            <w:r w:rsidRPr="00FE5FCE">
              <w:rPr>
                <w:rFonts w:asciiTheme="majorBidi" w:hAnsiTheme="majorBidi" w:cstheme="majorBidi"/>
              </w:rPr>
              <w:t>Social Work Practice and Gender</w:t>
            </w:r>
          </w:p>
        </w:tc>
        <w:tc>
          <w:tcPr>
            <w:tcW w:w="5490" w:type="dxa"/>
          </w:tcPr>
          <w:p w:rsidR="00E34F74" w:rsidRPr="00FE5FCE" w:rsidRDefault="00E34F74" w:rsidP="002D44F7">
            <w:pPr>
              <w:jc w:val="both"/>
              <w:rPr>
                <w:rFonts w:asciiTheme="majorBidi" w:hAnsiTheme="majorBidi" w:cstheme="majorBidi"/>
              </w:rPr>
            </w:pPr>
            <w:r w:rsidRPr="00FE5FCE">
              <w:rPr>
                <w:rFonts w:asciiTheme="majorBidi" w:hAnsiTheme="majorBidi" w:cstheme="majorBidi"/>
              </w:rPr>
              <w:t>2. Develop perspectives concerning what constitutes a gender issue and learn to create a multi-perspective analysis of a given gender issue 3. Understand the status of women and appreciate the gaps therein 4. Develop skills and attitudes to work with gender issues 5. Practice social work with a gender perspective.</w:t>
            </w:r>
          </w:p>
        </w:tc>
      </w:tr>
    </w:tbl>
    <w:p w:rsidR="00ED58F4" w:rsidRDefault="00ED58F4"/>
    <w:sectPr w:rsidR="00ED58F4" w:rsidSect="00E34F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27635A"/>
    <w:multiLevelType w:val="hybridMultilevel"/>
    <w:tmpl w:val="E3D296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drawingGridHorizontalSpacing w:val="110"/>
  <w:displayHorizontalDrawingGridEvery w:val="2"/>
  <w:characterSpacingControl w:val="doNotCompress"/>
  <w:compat/>
  <w:rsids>
    <w:rsidRoot w:val="00E34F74"/>
    <w:rsid w:val="00E34F74"/>
    <w:rsid w:val="00ED58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F74"/>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4F74"/>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4F7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1567</Words>
  <Characters>8938</Characters>
  <Application>Microsoft Office Word</Application>
  <DocSecurity>0</DocSecurity>
  <Lines>74</Lines>
  <Paragraphs>20</Paragraphs>
  <ScaleCrop>false</ScaleCrop>
  <Company>AJ</Company>
  <LinksUpToDate>false</LinksUpToDate>
  <CharactersWithSpaces>10485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dc:creator>
  <cp:keywords/>
  <dc:description/>
  <cp:lastModifiedBy>Johnson</cp:lastModifiedBy>
  <cp:revision>1</cp:revision>
  <dcterms:created xsi:type="dcterms:W3CDTF">2022-03-14T14:33:00Z</dcterms:created>
  <dcterms:modified xsi:type="dcterms:W3CDTF">2022-03-14T14:34:00Z</dcterms:modified>
</cp:coreProperties>
</file>